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BEB3B" w14:textId="77777777" w:rsidR="00FC0AE4" w:rsidRDefault="00FC0AE4">
      <w:pPr>
        <w:spacing w:after="120" w:line="240" w:lineRule="auto"/>
        <w:ind w:hanging="2"/>
        <w:rPr>
          <w:rFonts w:ascii="Calibri" w:eastAsia="Calibri" w:hAnsi="Calibri" w:cs="Calibri"/>
          <w:sz w:val="24"/>
          <w:szCs w:val="24"/>
        </w:rPr>
      </w:pPr>
    </w:p>
    <w:p w14:paraId="5F2C3074" w14:textId="77777777" w:rsidR="00FC0AE4" w:rsidRDefault="00FC0AE4">
      <w:pPr>
        <w:spacing w:after="120" w:line="240" w:lineRule="auto"/>
        <w:ind w:hanging="2"/>
        <w:rPr>
          <w:rFonts w:ascii="Calibri" w:eastAsia="Calibri" w:hAnsi="Calibri" w:cs="Calibri"/>
          <w:sz w:val="24"/>
          <w:szCs w:val="24"/>
        </w:rPr>
      </w:pPr>
    </w:p>
    <w:p w14:paraId="3D4BB7AB" w14:textId="77777777" w:rsidR="00FC0AE4" w:rsidRDefault="00FC0AE4">
      <w:pPr>
        <w:spacing w:after="120" w:line="240" w:lineRule="auto"/>
        <w:ind w:hanging="2"/>
        <w:rPr>
          <w:rFonts w:ascii="Calibri" w:eastAsia="Calibri" w:hAnsi="Calibri" w:cs="Calibri"/>
          <w:sz w:val="24"/>
          <w:szCs w:val="24"/>
        </w:rPr>
      </w:pPr>
    </w:p>
    <w:p w14:paraId="1CD1F9AF" w14:textId="77777777" w:rsidR="00FC0AE4" w:rsidRDefault="00FC0AE4">
      <w:pPr>
        <w:spacing w:after="120" w:line="240" w:lineRule="auto"/>
        <w:ind w:hanging="2"/>
        <w:rPr>
          <w:rFonts w:ascii="Calibri" w:eastAsia="Calibri" w:hAnsi="Calibri" w:cs="Calibri"/>
          <w:sz w:val="24"/>
          <w:szCs w:val="24"/>
        </w:rPr>
      </w:pPr>
    </w:p>
    <w:p w14:paraId="3E646AE4" w14:textId="77777777" w:rsidR="00FC0AE4" w:rsidRDefault="00FC0AE4">
      <w:pPr>
        <w:spacing w:after="120" w:line="240" w:lineRule="auto"/>
        <w:ind w:hanging="2"/>
        <w:rPr>
          <w:rFonts w:ascii="Calibri" w:eastAsia="Calibri" w:hAnsi="Calibri" w:cs="Calibri"/>
          <w:sz w:val="24"/>
          <w:szCs w:val="24"/>
        </w:rPr>
      </w:pPr>
    </w:p>
    <w:p w14:paraId="2D658F23" w14:textId="77777777" w:rsidR="00FC0AE4" w:rsidRDefault="00DF634E">
      <w:pPr>
        <w:spacing w:after="120" w:line="240" w:lineRule="auto"/>
        <w:ind w:hanging="2"/>
        <w:rPr>
          <w:rFonts w:ascii="Calibri" w:eastAsia="Calibri" w:hAnsi="Calibri" w:cs="Calibri"/>
          <w:sz w:val="24"/>
          <w:szCs w:val="24"/>
        </w:rPr>
      </w:pPr>
      <w:r>
        <w:rPr>
          <w:noProof/>
        </w:rPr>
        <w:drawing>
          <wp:anchor distT="0" distB="0" distL="0" distR="0" simplePos="0" relativeHeight="251658240" behindDoc="0" locked="0" layoutInCell="1" hidden="0" allowOverlap="1" wp14:anchorId="239A31C3" wp14:editId="6D73D928">
            <wp:simplePos x="0" y="0"/>
            <wp:positionH relativeFrom="column">
              <wp:posOffset>1647825</wp:posOffset>
            </wp:positionH>
            <wp:positionV relativeFrom="paragraph">
              <wp:posOffset>152400</wp:posOffset>
            </wp:positionV>
            <wp:extent cx="2651760" cy="137414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36694" t="3635" r="36095" b="86385"/>
                    <a:stretch>
                      <a:fillRect/>
                    </a:stretch>
                  </pic:blipFill>
                  <pic:spPr>
                    <a:xfrm>
                      <a:off x="0" y="0"/>
                      <a:ext cx="2651760" cy="1374140"/>
                    </a:xfrm>
                    <a:prstGeom prst="rect">
                      <a:avLst/>
                    </a:prstGeom>
                    <a:ln/>
                  </pic:spPr>
                </pic:pic>
              </a:graphicData>
            </a:graphic>
          </wp:anchor>
        </w:drawing>
      </w:r>
    </w:p>
    <w:p w14:paraId="2C30F12E" w14:textId="77777777" w:rsidR="00FC0AE4" w:rsidRDefault="00FC0AE4">
      <w:pPr>
        <w:spacing w:after="120" w:line="240" w:lineRule="auto"/>
        <w:ind w:hanging="2"/>
        <w:rPr>
          <w:rFonts w:ascii="Calibri" w:eastAsia="Calibri" w:hAnsi="Calibri" w:cs="Calibri"/>
          <w:sz w:val="24"/>
          <w:szCs w:val="24"/>
        </w:rPr>
      </w:pPr>
    </w:p>
    <w:p w14:paraId="6CA145C7" w14:textId="77777777" w:rsidR="00FC0AE4" w:rsidRDefault="00FC0AE4">
      <w:pPr>
        <w:spacing w:after="120" w:line="240" w:lineRule="auto"/>
        <w:ind w:hanging="2"/>
        <w:rPr>
          <w:rFonts w:ascii="Calibri" w:eastAsia="Calibri" w:hAnsi="Calibri" w:cs="Calibri"/>
          <w:sz w:val="24"/>
          <w:szCs w:val="24"/>
        </w:rPr>
      </w:pPr>
    </w:p>
    <w:p w14:paraId="01FEDBDB" w14:textId="77777777" w:rsidR="00FC0AE4" w:rsidRDefault="00FC0AE4">
      <w:pPr>
        <w:spacing w:after="120" w:line="240" w:lineRule="auto"/>
        <w:ind w:hanging="2"/>
        <w:rPr>
          <w:rFonts w:ascii="Calibri" w:eastAsia="Calibri" w:hAnsi="Calibri" w:cs="Calibri"/>
          <w:sz w:val="24"/>
          <w:szCs w:val="24"/>
        </w:rPr>
      </w:pPr>
    </w:p>
    <w:p w14:paraId="29451E14" w14:textId="77777777" w:rsidR="00FC0AE4" w:rsidRDefault="00FC0AE4">
      <w:pPr>
        <w:spacing w:after="120" w:line="240" w:lineRule="auto"/>
        <w:ind w:hanging="2"/>
        <w:rPr>
          <w:rFonts w:ascii="Calibri" w:eastAsia="Calibri" w:hAnsi="Calibri" w:cs="Calibri"/>
          <w:sz w:val="24"/>
          <w:szCs w:val="24"/>
        </w:rPr>
      </w:pPr>
    </w:p>
    <w:p w14:paraId="5B9F9D9D" w14:textId="77777777" w:rsidR="00FC0AE4" w:rsidRDefault="00FC0AE4">
      <w:pPr>
        <w:spacing w:after="120" w:line="240" w:lineRule="auto"/>
        <w:ind w:hanging="2"/>
        <w:rPr>
          <w:rFonts w:ascii="Calibri" w:eastAsia="Calibri" w:hAnsi="Calibri" w:cs="Calibri"/>
          <w:sz w:val="24"/>
          <w:szCs w:val="24"/>
        </w:rPr>
      </w:pPr>
    </w:p>
    <w:p w14:paraId="156E714C" w14:textId="77777777" w:rsidR="00FC0AE4" w:rsidRDefault="00FC0AE4">
      <w:pPr>
        <w:spacing w:after="120" w:line="240" w:lineRule="auto"/>
        <w:ind w:left="2" w:hanging="4"/>
        <w:jc w:val="center"/>
        <w:rPr>
          <w:rFonts w:ascii="Calibri" w:eastAsia="Calibri" w:hAnsi="Calibri" w:cs="Calibri"/>
          <w:sz w:val="40"/>
          <w:szCs w:val="40"/>
        </w:rPr>
      </w:pPr>
    </w:p>
    <w:p w14:paraId="48FD1B3E" w14:textId="77777777" w:rsidR="00FC0AE4" w:rsidRDefault="00DF634E">
      <w:pPr>
        <w:spacing w:after="120" w:line="240" w:lineRule="auto"/>
        <w:ind w:left="2" w:hanging="4"/>
        <w:jc w:val="center"/>
        <w:rPr>
          <w:rFonts w:ascii="Calibri" w:eastAsia="Calibri" w:hAnsi="Calibri" w:cs="Calibri"/>
          <w:b/>
          <w:bCs/>
          <w:sz w:val="40"/>
          <w:szCs w:val="40"/>
        </w:rPr>
      </w:pPr>
      <w:r>
        <w:rPr>
          <w:rFonts w:ascii="Calibri" w:eastAsia="Calibri" w:hAnsi="Calibri" w:cs="Calibri"/>
          <w:b/>
          <w:bCs/>
          <w:sz w:val="40"/>
          <w:szCs w:val="40"/>
        </w:rPr>
        <w:t>Relationships, Sex and Health Education</w:t>
      </w:r>
    </w:p>
    <w:p w14:paraId="310B00ED" w14:textId="77777777" w:rsidR="00FC0AE4" w:rsidRDefault="00DF634E">
      <w:pPr>
        <w:spacing w:after="120" w:line="240" w:lineRule="auto"/>
        <w:ind w:left="2" w:hanging="4"/>
        <w:jc w:val="center"/>
        <w:rPr>
          <w:rFonts w:ascii="Calibri" w:eastAsia="Calibri" w:hAnsi="Calibri" w:cs="Calibri"/>
          <w:sz w:val="40"/>
          <w:szCs w:val="40"/>
        </w:rPr>
      </w:pPr>
      <w:r>
        <w:rPr>
          <w:rFonts w:ascii="Calibri" w:eastAsia="Calibri" w:hAnsi="Calibri" w:cs="Calibri"/>
          <w:b/>
          <w:bCs/>
          <w:sz w:val="40"/>
          <w:szCs w:val="40"/>
        </w:rPr>
        <w:t xml:space="preserve"> in Secondary Education</w:t>
      </w:r>
    </w:p>
    <w:p w14:paraId="0E2F510D" w14:textId="77777777" w:rsidR="00FC0AE4" w:rsidRDefault="00DF634E">
      <w:pPr>
        <w:spacing w:after="120" w:line="240" w:lineRule="auto"/>
        <w:ind w:left="2" w:hanging="4"/>
        <w:jc w:val="center"/>
        <w:rPr>
          <w:rFonts w:ascii="Calibri" w:eastAsia="Calibri" w:hAnsi="Calibri" w:cs="Calibri"/>
          <w:sz w:val="40"/>
          <w:szCs w:val="40"/>
        </w:rPr>
      </w:pPr>
      <w:r>
        <w:rPr>
          <w:rFonts w:ascii="Calibri" w:eastAsia="Calibri" w:hAnsi="Calibri" w:cs="Calibri"/>
          <w:b/>
          <w:bCs/>
          <w:sz w:val="40"/>
          <w:szCs w:val="40"/>
        </w:rPr>
        <w:t xml:space="preserve"> (Statutory)</w:t>
      </w:r>
    </w:p>
    <w:p w14:paraId="4845281A" w14:textId="77777777" w:rsidR="00FC0AE4" w:rsidRDefault="00DF634E">
      <w:pPr>
        <w:tabs>
          <w:tab w:val="left" w:pos="5900"/>
        </w:tabs>
        <w:spacing w:after="120" w:line="240" w:lineRule="auto"/>
        <w:ind w:hanging="2"/>
        <w:rPr>
          <w:rFonts w:ascii="Calibri" w:eastAsia="Calibri" w:hAnsi="Calibri" w:cs="Calibri"/>
        </w:rPr>
      </w:pPr>
      <w:r>
        <w:rPr>
          <w:rFonts w:ascii="Calibri" w:eastAsia="Calibri" w:hAnsi="Calibri" w:cs="Calibri"/>
          <w:sz w:val="24"/>
          <w:szCs w:val="24"/>
        </w:rPr>
        <w:tab/>
      </w:r>
    </w:p>
    <w:p w14:paraId="2020591F" w14:textId="76547840" w:rsidR="00FC0AE4" w:rsidRDefault="00DF634E">
      <w:pPr>
        <w:spacing w:after="120" w:line="240" w:lineRule="auto"/>
        <w:ind w:hanging="2"/>
        <w:jc w:val="center"/>
        <w:rPr>
          <w:rFonts w:ascii="Calibri" w:eastAsia="Calibri" w:hAnsi="Calibri" w:cs="Calibri"/>
        </w:rPr>
      </w:pPr>
      <w:r>
        <w:rPr>
          <w:rFonts w:ascii="Calibri" w:eastAsia="Calibri" w:hAnsi="Calibri" w:cs="Calibri"/>
        </w:rPr>
        <w:t xml:space="preserve">Approved: Summer </w:t>
      </w:r>
      <w:r w:rsidR="008636BF">
        <w:rPr>
          <w:rFonts w:ascii="Calibri" w:eastAsia="Calibri" w:hAnsi="Calibri" w:cs="Calibri"/>
        </w:rPr>
        <w:t>2026</w:t>
      </w:r>
    </w:p>
    <w:p w14:paraId="1407AE6A" w14:textId="7C9406EB" w:rsidR="00FC0AE4" w:rsidRDefault="00DF634E">
      <w:pPr>
        <w:spacing w:after="120" w:line="240" w:lineRule="auto"/>
        <w:ind w:hanging="2"/>
        <w:jc w:val="center"/>
        <w:rPr>
          <w:rFonts w:ascii="Calibri" w:eastAsia="Calibri" w:hAnsi="Calibri" w:cs="Calibri"/>
        </w:rPr>
      </w:pPr>
      <w:r>
        <w:rPr>
          <w:rFonts w:ascii="Calibri" w:eastAsia="Calibri" w:hAnsi="Calibri" w:cs="Calibri"/>
        </w:rPr>
        <w:t>Date of Next Review: Summer</w:t>
      </w:r>
      <w:r w:rsidR="00595EE0">
        <w:rPr>
          <w:rFonts w:ascii="Calibri" w:eastAsia="Calibri" w:hAnsi="Calibri" w:cs="Calibri"/>
        </w:rPr>
        <w:t xml:space="preserve"> </w:t>
      </w:r>
      <w:r w:rsidR="008636BF">
        <w:rPr>
          <w:rFonts w:ascii="Calibri" w:eastAsia="Calibri" w:hAnsi="Calibri" w:cs="Calibri"/>
        </w:rPr>
        <w:t>2027</w:t>
      </w:r>
    </w:p>
    <w:p w14:paraId="05BADC2C" w14:textId="77777777" w:rsidR="00FC0AE4" w:rsidRDefault="00DF634E">
      <w:pPr>
        <w:tabs>
          <w:tab w:val="left" w:pos="3643"/>
        </w:tabs>
        <w:spacing w:after="120" w:line="240" w:lineRule="auto"/>
        <w:ind w:hanging="2"/>
        <w:rPr>
          <w:rFonts w:ascii="Calibri" w:eastAsia="Calibri" w:hAnsi="Calibri" w:cs="Calibri"/>
        </w:rPr>
      </w:pPr>
      <w:r>
        <w:rPr>
          <w:rFonts w:ascii="Calibri" w:eastAsia="Calibri" w:hAnsi="Calibri" w:cs="Calibri"/>
        </w:rPr>
        <w:tab/>
      </w:r>
    </w:p>
    <w:p w14:paraId="6C9D3848" w14:textId="77777777" w:rsidR="00FC0AE4" w:rsidRDefault="00FC0AE4">
      <w:pPr>
        <w:spacing w:after="120" w:line="240" w:lineRule="auto"/>
        <w:ind w:hanging="2"/>
        <w:jc w:val="center"/>
        <w:rPr>
          <w:rFonts w:ascii="Calibri" w:eastAsia="Calibri" w:hAnsi="Calibri" w:cs="Calibri"/>
        </w:rPr>
      </w:pPr>
    </w:p>
    <w:p w14:paraId="66851A1D" w14:textId="77777777" w:rsidR="00FC0AE4" w:rsidRDefault="00FC0AE4">
      <w:pPr>
        <w:spacing w:after="120" w:line="240" w:lineRule="auto"/>
        <w:ind w:hanging="2"/>
        <w:rPr>
          <w:rFonts w:ascii="Calibri" w:eastAsia="Calibri" w:hAnsi="Calibri" w:cs="Calibri"/>
        </w:rPr>
      </w:pPr>
    </w:p>
    <w:tbl>
      <w:tblPr>
        <w:tblStyle w:val="a"/>
        <w:tblW w:w="93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22"/>
      </w:tblGrid>
      <w:tr w:rsidR="00FC0AE4" w14:paraId="7EEEBAFB" w14:textId="77777777">
        <w:trPr>
          <w:jc w:val="center"/>
        </w:trPr>
        <w:tc>
          <w:tcPr>
            <w:tcW w:w="9322" w:type="dxa"/>
          </w:tcPr>
          <w:p w14:paraId="1B47C366" w14:textId="77777777" w:rsidR="00FC0AE4" w:rsidRDefault="00DF634E">
            <w:pPr>
              <w:spacing w:after="120" w:line="240" w:lineRule="auto"/>
              <w:ind w:hanging="2"/>
              <w:jc w:val="center"/>
              <w:rPr>
                <w:rFonts w:ascii="Calibri" w:eastAsia="Calibri" w:hAnsi="Calibri" w:cs="Calibri"/>
              </w:rPr>
            </w:pPr>
            <w:r>
              <w:rPr>
                <w:rFonts w:ascii="Calibri" w:eastAsia="Calibri" w:hAnsi="Calibri" w:cs="Calibri"/>
                <w:b/>
                <w:bCs/>
              </w:rPr>
              <w:t>Equality Impact Assessment - Policy Review</w:t>
            </w:r>
          </w:p>
          <w:p w14:paraId="2B1FD302" w14:textId="77777777" w:rsidR="00FC0AE4" w:rsidRDefault="00DF634E">
            <w:pPr>
              <w:spacing w:after="120" w:line="240" w:lineRule="auto"/>
              <w:ind w:hanging="2"/>
              <w:jc w:val="center"/>
              <w:rPr>
                <w:rFonts w:ascii="Calibri" w:eastAsia="Calibri" w:hAnsi="Calibri" w:cs="Calibri"/>
              </w:rPr>
            </w:pPr>
            <w:r>
              <w:rPr>
                <w:rFonts w:ascii="Calibri" w:eastAsia="Calibri" w:hAnsi="Calibri" w:cs="Calibri"/>
                <w:b/>
                <w:bCs/>
              </w:rPr>
              <w:t>In reviewing this policy, we have tried to make a positive impact on equality by considering and reducing or removing inequalities and barriers which already existed.  We have ensured that this policy does not impact negatively on the dimensions of equality.</w:t>
            </w:r>
          </w:p>
        </w:tc>
      </w:tr>
    </w:tbl>
    <w:p w14:paraId="2788256C" w14:textId="77777777" w:rsidR="00FC0AE4" w:rsidRDefault="00FC0AE4">
      <w:pPr>
        <w:spacing w:after="120" w:line="240" w:lineRule="auto"/>
        <w:ind w:hanging="2"/>
        <w:rPr>
          <w:rFonts w:ascii="Calibri" w:eastAsia="Calibri" w:hAnsi="Calibri" w:cs="Calibri"/>
        </w:rPr>
      </w:pPr>
    </w:p>
    <w:p w14:paraId="2D106BFD" w14:textId="77777777" w:rsidR="00FC0AE4" w:rsidRDefault="00DF634E">
      <w:pPr>
        <w:spacing w:after="120" w:line="240" w:lineRule="auto"/>
        <w:ind w:hanging="2"/>
        <w:rPr>
          <w:rFonts w:ascii="Calibri" w:eastAsia="Calibri" w:hAnsi="Calibri" w:cs="Calibri"/>
        </w:rPr>
      </w:pPr>
      <w:r>
        <w:br w:type="page"/>
      </w:r>
      <w:r>
        <w:rPr>
          <w:rFonts w:ascii="Calibri" w:eastAsia="Calibri" w:hAnsi="Calibri" w:cs="Calibri"/>
          <w:b/>
          <w:bCs/>
        </w:rPr>
        <w:lastRenderedPageBreak/>
        <w:t>Contents</w:t>
      </w:r>
    </w:p>
    <w:sdt>
      <w:sdtPr>
        <w:id w:val="-3116581"/>
        <w:docPartObj>
          <w:docPartGallery w:val="Table of Contents"/>
          <w:docPartUnique/>
        </w:docPartObj>
      </w:sdtPr>
      <w:sdtEndPr/>
      <w:sdtContent>
        <w:p w14:paraId="6A0B94E3" w14:textId="77777777" w:rsidR="00FC0AE4" w:rsidRDefault="00DF634E">
          <w:pPr>
            <w:tabs>
              <w:tab w:val="right" w:pos="9736"/>
            </w:tabs>
            <w:spacing w:after="100" w:line="240" w:lineRule="auto"/>
            <w:ind w:hanging="2"/>
            <w:rPr>
              <w:rFonts w:ascii="Calibri" w:eastAsia="Calibri" w:hAnsi="Calibri" w:cs="Calibri"/>
            </w:rPr>
          </w:pPr>
          <w:r>
            <w:fldChar w:fldCharType="begin"/>
          </w:r>
          <w:r>
            <w:instrText xml:space="preserve"> TOC \h \u \z \t "Heading 1,1,Heading 2,2,Heading 3,3,Heading 4,4,Heading 5,5,Heading 6,6,"</w:instrText>
          </w:r>
          <w:r>
            <w:fldChar w:fldCharType="separate"/>
          </w:r>
          <w:hyperlink w:anchor="_heading=h.moq3yf31tz27">
            <w:r>
              <w:rPr>
                <w:rFonts w:ascii="Calibri" w:eastAsia="Calibri" w:hAnsi="Calibri" w:cs="Calibri"/>
              </w:rPr>
              <w:t>1. Aims</w:t>
            </w:r>
            <w:r>
              <w:rPr>
                <w:rFonts w:ascii="Calibri" w:eastAsia="Calibri" w:hAnsi="Calibri" w:cs="Calibri"/>
              </w:rPr>
              <w:tab/>
            </w:r>
          </w:hyperlink>
          <w:r>
            <w:rPr>
              <w:rFonts w:ascii="Calibri" w:eastAsia="Calibri" w:hAnsi="Calibri" w:cs="Calibri"/>
            </w:rPr>
            <w:t>2</w:t>
          </w:r>
        </w:p>
        <w:p w14:paraId="595BA959" w14:textId="77777777" w:rsidR="00FC0AE4" w:rsidRDefault="008636BF">
          <w:pPr>
            <w:tabs>
              <w:tab w:val="right" w:pos="9736"/>
            </w:tabs>
            <w:spacing w:after="100" w:line="240" w:lineRule="auto"/>
            <w:ind w:hanging="2"/>
            <w:rPr>
              <w:rFonts w:ascii="Calibri" w:eastAsia="Calibri" w:hAnsi="Calibri" w:cs="Calibri"/>
            </w:rPr>
          </w:pPr>
          <w:hyperlink w:anchor="_heading=h.xg7oindpop1g">
            <w:r w:rsidR="00DF634E">
              <w:rPr>
                <w:rFonts w:ascii="Calibri" w:eastAsia="Calibri" w:hAnsi="Calibri" w:cs="Calibri"/>
              </w:rPr>
              <w:t>2. Statutory requirements</w:t>
            </w:r>
            <w:r w:rsidR="00DF634E">
              <w:rPr>
                <w:rFonts w:ascii="Calibri" w:eastAsia="Calibri" w:hAnsi="Calibri" w:cs="Calibri"/>
              </w:rPr>
              <w:tab/>
            </w:r>
          </w:hyperlink>
          <w:r w:rsidR="00DF634E">
            <w:rPr>
              <w:rFonts w:ascii="Calibri" w:eastAsia="Calibri" w:hAnsi="Calibri" w:cs="Calibri"/>
            </w:rPr>
            <w:t>2</w:t>
          </w:r>
        </w:p>
        <w:p w14:paraId="2C7C8FDA" w14:textId="77777777" w:rsidR="00FC0AE4" w:rsidRDefault="008636BF">
          <w:pPr>
            <w:tabs>
              <w:tab w:val="right" w:pos="9736"/>
            </w:tabs>
            <w:spacing w:after="100" w:line="240" w:lineRule="auto"/>
            <w:ind w:hanging="2"/>
            <w:rPr>
              <w:rFonts w:ascii="Calibri" w:eastAsia="Calibri" w:hAnsi="Calibri" w:cs="Calibri"/>
            </w:rPr>
          </w:pPr>
          <w:hyperlink w:anchor="_heading=h.8qv54scmbci5">
            <w:r w:rsidR="00DF634E">
              <w:rPr>
                <w:rFonts w:ascii="Calibri" w:eastAsia="Calibri" w:hAnsi="Calibri" w:cs="Calibri"/>
              </w:rPr>
              <w:t>3. Policy development</w:t>
            </w:r>
            <w:r w:rsidR="00DF634E">
              <w:rPr>
                <w:rFonts w:ascii="Calibri" w:eastAsia="Calibri" w:hAnsi="Calibri" w:cs="Calibri"/>
              </w:rPr>
              <w:tab/>
            </w:r>
          </w:hyperlink>
          <w:r w:rsidR="00DF634E">
            <w:rPr>
              <w:rFonts w:ascii="Calibri" w:eastAsia="Calibri" w:hAnsi="Calibri" w:cs="Calibri"/>
            </w:rPr>
            <w:t>2</w:t>
          </w:r>
        </w:p>
        <w:p w14:paraId="41A773D7" w14:textId="77777777" w:rsidR="00FC0AE4" w:rsidRDefault="008636BF">
          <w:pPr>
            <w:tabs>
              <w:tab w:val="right" w:pos="9736"/>
            </w:tabs>
            <w:spacing w:after="100" w:line="240" w:lineRule="auto"/>
            <w:ind w:hanging="2"/>
            <w:rPr>
              <w:rFonts w:ascii="Calibri" w:eastAsia="Calibri" w:hAnsi="Calibri" w:cs="Calibri"/>
            </w:rPr>
          </w:pPr>
          <w:hyperlink r:id="rId9" w:anchor="heading=h.z337ya">
            <w:r w:rsidR="00DF634E">
              <w:rPr>
                <w:rFonts w:ascii="Calibri" w:eastAsia="Calibri" w:hAnsi="Calibri" w:cs="Calibri"/>
              </w:rPr>
              <w:t>4. Definition</w:t>
            </w:r>
            <w:r w:rsidR="00DF634E">
              <w:rPr>
                <w:rFonts w:ascii="Calibri" w:eastAsia="Calibri" w:hAnsi="Calibri" w:cs="Calibri"/>
              </w:rPr>
              <w:tab/>
            </w:r>
          </w:hyperlink>
          <w:r w:rsidR="00DF634E">
            <w:rPr>
              <w:rFonts w:ascii="Calibri" w:eastAsia="Calibri" w:hAnsi="Calibri" w:cs="Calibri"/>
            </w:rPr>
            <w:t>3</w:t>
          </w:r>
        </w:p>
        <w:p w14:paraId="5013CA2F" w14:textId="77777777" w:rsidR="00FC0AE4" w:rsidRDefault="008636BF">
          <w:pPr>
            <w:tabs>
              <w:tab w:val="right" w:pos="9736"/>
            </w:tabs>
            <w:spacing w:after="100" w:line="240" w:lineRule="auto"/>
            <w:ind w:hanging="2"/>
            <w:rPr>
              <w:rFonts w:ascii="Calibri" w:eastAsia="Calibri" w:hAnsi="Calibri" w:cs="Calibri"/>
            </w:rPr>
          </w:pPr>
          <w:hyperlink w:anchor="_heading=h.maxcg0301rtn">
            <w:r w:rsidR="00DF634E">
              <w:rPr>
                <w:rFonts w:ascii="Calibri" w:eastAsia="Calibri" w:hAnsi="Calibri" w:cs="Calibri"/>
              </w:rPr>
              <w:t>5. Curriculum</w:t>
            </w:r>
            <w:r w:rsidR="00DF634E">
              <w:rPr>
                <w:rFonts w:ascii="Calibri" w:eastAsia="Calibri" w:hAnsi="Calibri" w:cs="Calibri"/>
              </w:rPr>
              <w:tab/>
            </w:r>
          </w:hyperlink>
          <w:r w:rsidR="00DF634E">
            <w:rPr>
              <w:rFonts w:ascii="Calibri" w:eastAsia="Calibri" w:hAnsi="Calibri" w:cs="Calibri"/>
            </w:rPr>
            <w:t>3</w:t>
          </w:r>
        </w:p>
        <w:p w14:paraId="22404711" w14:textId="77777777" w:rsidR="00FC0AE4" w:rsidRDefault="008636BF">
          <w:pPr>
            <w:tabs>
              <w:tab w:val="right" w:pos="9736"/>
            </w:tabs>
            <w:spacing w:after="100" w:line="240" w:lineRule="auto"/>
            <w:ind w:hanging="2"/>
            <w:rPr>
              <w:rFonts w:ascii="Calibri" w:eastAsia="Calibri" w:hAnsi="Calibri" w:cs="Calibri"/>
            </w:rPr>
          </w:pPr>
          <w:hyperlink w:anchor="_heading=h.jn4whywv6ayf">
            <w:r w:rsidR="00DF634E">
              <w:rPr>
                <w:rFonts w:ascii="Calibri" w:eastAsia="Calibri" w:hAnsi="Calibri" w:cs="Calibri"/>
              </w:rPr>
              <w:t>6. Delivery of</w:t>
            </w:r>
          </w:hyperlink>
          <w:hyperlink w:anchor="_heading=h.jn4whywv6ayf">
            <w:r w:rsidR="00DF634E">
              <w:rPr>
                <w:rFonts w:ascii="Calibri" w:eastAsia="Calibri" w:hAnsi="Calibri" w:cs="Calibri"/>
              </w:rPr>
              <w:t xml:space="preserve"> </w:t>
            </w:r>
          </w:hyperlink>
          <w:hyperlink w:anchor="_heading=h.jn4whywv6ayf">
            <w:r w:rsidR="00DF634E">
              <w:rPr>
                <w:rFonts w:ascii="Calibri" w:eastAsia="Calibri" w:hAnsi="Calibri" w:cs="Calibri"/>
              </w:rPr>
              <w:t>RSHE</w:t>
            </w:r>
            <w:r w:rsidR="00DF634E">
              <w:rPr>
                <w:rFonts w:ascii="Calibri" w:eastAsia="Calibri" w:hAnsi="Calibri" w:cs="Calibri"/>
              </w:rPr>
              <w:tab/>
            </w:r>
          </w:hyperlink>
          <w:r w:rsidR="00DF634E">
            <w:rPr>
              <w:rFonts w:ascii="Calibri" w:eastAsia="Calibri" w:hAnsi="Calibri" w:cs="Calibri"/>
            </w:rPr>
            <w:t>3</w:t>
          </w:r>
        </w:p>
        <w:p w14:paraId="16F3106D" w14:textId="77777777" w:rsidR="00FC0AE4" w:rsidRDefault="008636BF">
          <w:pPr>
            <w:tabs>
              <w:tab w:val="right" w:pos="9736"/>
            </w:tabs>
            <w:spacing w:after="100" w:line="240" w:lineRule="auto"/>
            <w:ind w:hanging="2"/>
            <w:rPr>
              <w:rFonts w:ascii="Calibri" w:eastAsia="Calibri" w:hAnsi="Calibri" w:cs="Calibri"/>
            </w:rPr>
          </w:pPr>
          <w:hyperlink w:anchor="_heading=h.6kaicpmdgmx4">
            <w:r w:rsidR="00DF634E">
              <w:rPr>
                <w:rFonts w:ascii="Calibri" w:eastAsia="Calibri" w:hAnsi="Calibri" w:cs="Calibri"/>
              </w:rPr>
              <w:t>7. Roles and responsibilities</w:t>
            </w:r>
            <w:r w:rsidR="00DF634E">
              <w:rPr>
                <w:rFonts w:ascii="Calibri" w:eastAsia="Calibri" w:hAnsi="Calibri" w:cs="Calibri"/>
              </w:rPr>
              <w:tab/>
            </w:r>
          </w:hyperlink>
          <w:r w:rsidR="00DF634E">
            <w:rPr>
              <w:rFonts w:ascii="Calibri" w:eastAsia="Calibri" w:hAnsi="Calibri" w:cs="Calibri"/>
            </w:rPr>
            <w:t>4</w:t>
          </w:r>
        </w:p>
        <w:p w14:paraId="05C9D063" w14:textId="77777777" w:rsidR="00FC0AE4" w:rsidRDefault="008636BF">
          <w:pPr>
            <w:tabs>
              <w:tab w:val="right" w:pos="9736"/>
            </w:tabs>
            <w:spacing w:after="100" w:line="240" w:lineRule="auto"/>
            <w:ind w:hanging="2"/>
            <w:rPr>
              <w:rFonts w:ascii="Calibri" w:eastAsia="Calibri" w:hAnsi="Calibri" w:cs="Calibri"/>
            </w:rPr>
          </w:pPr>
          <w:hyperlink w:anchor="_heading=h.bi2yaj1ukq2">
            <w:r w:rsidR="00DF634E">
              <w:rPr>
                <w:rFonts w:ascii="Calibri" w:eastAsia="Calibri" w:hAnsi="Calibri" w:cs="Calibri"/>
              </w:rPr>
              <w:t>8. Parents’ right to withdraw</w:t>
            </w:r>
            <w:r w:rsidR="00DF634E">
              <w:rPr>
                <w:rFonts w:ascii="Calibri" w:eastAsia="Calibri" w:hAnsi="Calibri" w:cs="Calibri"/>
              </w:rPr>
              <w:tab/>
            </w:r>
          </w:hyperlink>
          <w:r w:rsidR="00DF634E">
            <w:rPr>
              <w:rFonts w:ascii="Calibri" w:eastAsia="Calibri" w:hAnsi="Calibri" w:cs="Calibri"/>
            </w:rPr>
            <w:t>5</w:t>
          </w:r>
        </w:p>
        <w:p w14:paraId="2A4C0E94" w14:textId="77777777" w:rsidR="00FC0AE4" w:rsidRDefault="008636BF">
          <w:pPr>
            <w:tabs>
              <w:tab w:val="right" w:pos="9736"/>
            </w:tabs>
            <w:spacing w:after="100" w:line="240" w:lineRule="auto"/>
            <w:ind w:hanging="2"/>
            <w:rPr>
              <w:rFonts w:ascii="Calibri" w:eastAsia="Calibri" w:hAnsi="Calibri" w:cs="Calibri"/>
            </w:rPr>
          </w:pPr>
          <w:hyperlink w:anchor="_heading=h.f8kwb2dkc0bc">
            <w:r w:rsidR="00DF634E">
              <w:rPr>
                <w:rFonts w:ascii="Calibri" w:eastAsia="Calibri" w:hAnsi="Calibri" w:cs="Calibri"/>
              </w:rPr>
              <w:t>9. Training</w:t>
            </w:r>
            <w:r w:rsidR="00DF634E">
              <w:rPr>
                <w:rFonts w:ascii="Calibri" w:eastAsia="Calibri" w:hAnsi="Calibri" w:cs="Calibri"/>
              </w:rPr>
              <w:tab/>
            </w:r>
          </w:hyperlink>
          <w:r w:rsidR="00DF634E">
            <w:rPr>
              <w:rFonts w:ascii="Calibri" w:eastAsia="Calibri" w:hAnsi="Calibri" w:cs="Calibri"/>
            </w:rPr>
            <w:t>5</w:t>
          </w:r>
        </w:p>
        <w:p w14:paraId="42D8087A" w14:textId="77777777" w:rsidR="00FC0AE4" w:rsidRDefault="008636BF">
          <w:pPr>
            <w:tabs>
              <w:tab w:val="right" w:pos="9736"/>
            </w:tabs>
            <w:spacing w:after="100" w:line="240" w:lineRule="auto"/>
            <w:ind w:hanging="2"/>
            <w:rPr>
              <w:rFonts w:ascii="Calibri" w:eastAsia="Calibri" w:hAnsi="Calibri" w:cs="Calibri"/>
            </w:rPr>
          </w:pPr>
          <w:hyperlink w:anchor="_heading=h.jrvzxcuae6ou">
            <w:r w:rsidR="00DF634E">
              <w:rPr>
                <w:rFonts w:ascii="Calibri" w:eastAsia="Calibri" w:hAnsi="Calibri" w:cs="Calibri"/>
              </w:rPr>
              <w:t>10. Monitoring arrangements</w:t>
            </w:r>
            <w:r w:rsidR="00DF634E">
              <w:rPr>
                <w:rFonts w:ascii="Calibri" w:eastAsia="Calibri" w:hAnsi="Calibri" w:cs="Calibri"/>
              </w:rPr>
              <w:tab/>
            </w:r>
          </w:hyperlink>
          <w:r w:rsidR="00DF634E">
            <w:rPr>
              <w:rFonts w:ascii="Calibri" w:eastAsia="Calibri" w:hAnsi="Calibri" w:cs="Calibri"/>
            </w:rPr>
            <w:t>5</w:t>
          </w:r>
        </w:p>
        <w:p w14:paraId="74C9F973" w14:textId="77777777" w:rsidR="00FC0AE4" w:rsidRDefault="008636BF">
          <w:pPr>
            <w:tabs>
              <w:tab w:val="right" w:pos="9736"/>
            </w:tabs>
            <w:spacing w:after="100" w:line="240" w:lineRule="auto"/>
            <w:ind w:hanging="2"/>
            <w:rPr>
              <w:rFonts w:ascii="Calibri" w:eastAsia="Calibri" w:hAnsi="Calibri" w:cs="Calibri"/>
            </w:rPr>
          </w:pPr>
          <w:hyperlink r:id="rId10" w:anchor="heading=h.3j2qqm3">
            <w:r w:rsidR="00DF634E">
              <w:rPr>
                <w:rFonts w:ascii="Calibri" w:eastAsia="Calibri" w:hAnsi="Calibri" w:cs="Calibri"/>
              </w:rPr>
              <w:t>Appendix 1 Curriculum</w:t>
            </w:r>
            <w:r w:rsidR="00DF634E">
              <w:rPr>
                <w:rFonts w:ascii="Calibri" w:eastAsia="Calibri" w:hAnsi="Calibri" w:cs="Calibri"/>
              </w:rPr>
              <w:tab/>
            </w:r>
          </w:hyperlink>
          <w:r w:rsidR="00DF634E">
            <w:rPr>
              <w:rFonts w:ascii="Calibri" w:eastAsia="Calibri" w:hAnsi="Calibri" w:cs="Calibri"/>
            </w:rPr>
            <w:t>6</w:t>
          </w:r>
        </w:p>
        <w:p w14:paraId="03739569" w14:textId="77777777" w:rsidR="00FC0AE4" w:rsidRDefault="008636BF">
          <w:pPr>
            <w:tabs>
              <w:tab w:val="right" w:pos="9736"/>
            </w:tabs>
            <w:spacing w:after="100" w:line="240" w:lineRule="auto"/>
            <w:ind w:hanging="2"/>
            <w:rPr>
              <w:rFonts w:ascii="Calibri" w:eastAsia="Calibri" w:hAnsi="Calibri" w:cs="Calibri"/>
            </w:rPr>
          </w:pPr>
          <w:hyperlink r:id="rId11" w:anchor="heading=h.1ksv4uv">
            <w:r w:rsidR="00DF634E">
              <w:rPr>
                <w:rFonts w:ascii="Calibri" w:eastAsia="Calibri" w:hAnsi="Calibri" w:cs="Calibri"/>
              </w:rPr>
              <w:t>Appendix 2: By the end of secondary school students should know</w:t>
            </w:r>
            <w:r w:rsidR="00DF634E">
              <w:rPr>
                <w:rFonts w:ascii="Calibri" w:eastAsia="Calibri" w:hAnsi="Calibri" w:cs="Calibri"/>
              </w:rPr>
              <w:tab/>
            </w:r>
          </w:hyperlink>
          <w:r w:rsidR="00DF634E">
            <w:rPr>
              <w:rFonts w:ascii="Calibri" w:eastAsia="Calibri" w:hAnsi="Calibri" w:cs="Calibri"/>
            </w:rPr>
            <w:t>19</w:t>
          </w:r>
        </w:p>
        <w:p w14:paraId="04378E87" w14:textId="77777777" w:rsidR="00FC0AE4" w:rsidRDefault="008636BF">
          <w:pPr>
            <w:widowControl w:val="0"/>
            <w:rPr>
              <w:rFonts w:ascii="Calibri" w:eastAsia="Calibri" w:hAnsi="Calibri" w:cs="Calibri"/>
            </w:rPr>
          </w:pPr>
          <w:hyperlink r:id="rId12" w:anchor="heading=h.44sinio">
            <w:r w:rsidR="00DF634E">
              <w:rPr>
                <w:rFonts w:ascii="Calibri" w:eastAsia="Calibri" w:hAnsi="Calibri" w:cs="Calibri"/>
              </w:rPr>
              <w:t>Appendix 3: Parent form: withdrawal from sex education within RSE</w:t>
            </w:r>
            <w:r w:rsidR="00DF634E">
              <w:rPr>
                <w:rFonts w:ascii="Calibri" w:eastAsia="Calibri" w:hAnsi="Calibri" w:cs="Calibri"/>
              </w:rPr>
              <w:tab/>
            </w:r>
            <w:r w:rsidR="00DF634E">
              <w:rPr>
                <w:rFonts w:ascii="Calibri" w:eastAsia="Calibri" w:hAnsi="Calibri" w:cs="Calibri"/>
              </w:rPr>
              <w:tab/>
            </w:r>
            <w:r w:rsidR="00DF634E">
              <w:rPr>
                <w:rFonts w:ascii="Calibri" w:eastAsia="Calibri" w:hAnsi="Calibri" w:cs="Calibri"/>
              </w:rPr>
              <w:tab/>
            </w:r>
            <w:r w:rsidR="00DF634E">
              <w:rPr>
                <w:rFonts w:ascii="Calibri" w:eastAsia="Calibri" w:hAnsi="Calibri" w:cs="Calibri"/>
              </w:rPr>
              <w:tab/>
            </w:r>
          </w:hyperlink>
          <w:r w:rsidR="00DF634E">
            <w:rPr>
              <w:rFonts w:ascii="Calibri" w:eastAsia="Calibri" w:hAnsi="Calibri" w:cs="Calibri"/>
            </w:rPr>
            <w:t xml:space="preserve">         </w:t>
          </w:r>
          <w:r w:rsidR="00DF634E">
            <w:fldChar w:fldCharType="end"/>
          </w:r>
        </w:p>
      </w:sdtContent>
    </w:sdt>
    <w:p w14:paraId="6263790E" w14:textId="77777777" w:rsidR="00FC0AE4" w:rsidRDefault="00DF634E">
      <w:pPr>
        <w:widowControl w:val="0"/>
        <w:ind w:hanging="2"/>
        <w:rPr>
          <w:rFonts w:ascii="Calibri" w:eastAsia="Calibri" w:hAnsi="Calibri" w:cs="Calibri"/>
        </w:rPr>
      </w:pPr>
      <w:r>
        <w:rPr>
          <w:rFonts w:ascii="Calibri" w:eastAsia="Calibri" w:hAnsi="Calibri" w:cs="Calibri"/>
        </w:rPr>
        <w:tab/>
        <w:t xml:space="preserve">   21</w:t>
      </w:r>
    </w:p>
    <w:p w14:paraId="1D27E7C7" w14:textId="77777777" w:rsidR="00FC0AE4" w:rsidRDefault="00FC0AE4">
      <w:pPr>
        <w:spacing w:after="120" w:line="240" w:lineRule="auto"/>
        <w:ind w:hanging="2"/>
        <w:rPr>
          <w:rFonts w:ascii="Calibri" w:eastAsia="Calibri" w:hAnsi="Calibri" w:cs="Calibri"/>
        </w:rPr>
      </w:pPr>
      <w:bookmarkStart w:id="0" w:name="_heading=h.moq3yf31tz27" w:colFirst="0" w:colLast="0"/>
      <w:bookmarkEnd w:id="0"/>
    </w:p>
    <w:p w14:paraId="1EF38108" w14:textId="77777777" w:rsidR="00FC0AE4" w:rsidRDefault="00DF634E">
      <w:pPr>
        <w:spacing w:line="240" w:lineRule="auto"/>
        <w:ind w:hanging="2"/>
        <w:rPr>
          <w:rFonts w:ascii="Calibri" w:eastAsia="Calibri" w:hAnsi="Calibri" w:cs="Calibri"/>
        </w:rPr>
      </w:pPr>
      <w:r>
        <w:rPr>
          <w:noProof/>
        </w:rPr>
        <mc:AlternateContent>
          <mc:Choice Requires="wpg">
            <w:drawing>
              <wp:anchor distT="4294967295" distB="4294967295" distL="114300" distR="114300" simplePos="0" relativeHeight="251659264" behindDoc="0" locked="0" layoutInCell="1" hidden="0" allowOverlap="1" wp14:anchorId="105ED323" wp14:editId="20D6A615">
                <wp:simplePos x="0" y="0"/>
                <wp:positionH relativeFrom="column">
                  <wp:posOffset>-19046</wp:posOffset>
                </wp:positionH>
                <wp:positionV relativeFrom="paragraph">
                  <wp:posOffset>-13951</wp:posOffset>
                </wp:positionV>
                <wp:extent cx="6222365" cy="76200"/>
                <wp:effectExtent l="0" t="0" r="0" b="0"/>
                <wp:wrapNone/>
                <wp:docPr id="1" name="Straight Arrow Connector 1"/>
                <wp:cNvGraphicFramePr/>
                <a:graphic xmlns:a="http://schemas.openxmlformats.org/drawingml/2006/main">
                  <a:graphicData uri="http://schemas.microsoft.com/office/word/2010/wordprocessingShape">
                    <wps:wsp>
                      <wps:cNvCnPr/>
                      <wps:spPr>
                        <a:xfrm>
                          <a:off x="2266568" y="3780000"/>
                          <a:ext cx="6158865" cy="0"/>
                        </a:xfrm>
                        <a:prstGeom prst="straightConnector1">
                          <a:avLst/>
                        </a:prstGeom>
                        <a:noFill/>
                        <a:ln w="12700" cap="flat" cmpd="sng">
                          <a:solidFill>
                            <a:srgbClr val="12263F"/>
                          </a:solidFill>
                          <a:prstDash val="solid"/>
                          <a:miter lim="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-19046</wp:posOffset>
                </wp:positionH>
                <wp:positionV relativeFrom="paragraph">
                  <wp:posOffset>-13951</wp:posOffset>
                </wp:positionV>
                <wp:extent cx="6222365" cy="76200"/>
                <wp:effectExtent b="0" l="0" r="0" t="0"/>
                <wp:wrapNone/>
                <wp:docPr id="1" name="image2.png"/>
                <a:graphic>
                  <a:graphicData uri="http://schemas.openxmlformats.org/drawingml/2006/picture">
                    <pic:pic>
                      <pic:nvPicPr>
                        <pic:cNvPr id="0" name="image2.png"/>
                        <pic:cNvPicPr preferRelativeResize="0"/>
                      </pic:nvPicPr>
                      <pic:blipFill>
                        <a:blip r:embed="rId13"/>
                        <a:srcRect/>
                        <a:stretch>
                          <a:fillRect/>
                        </a:stretch>
                      </pic:blipFill>
                      <pic:spPr>
                        <a:xfrm>
                          <a:off x="0" y="0"/>
                          <a:ext cx="6222365" cy="76200"/>
                        </a:xfrm>
                        <a:prstGeom prst="rect"/>
                        <a:ln/>
                      </pic:spPr>
                    </pic:pic>
                  </a:graphicData>
                </a:graphic>
              </wp:anchor>
            </w:drawing>
          </mc:Fallback>
        </mc:AlternateContent>
      </w:r>
    </w:p>
    <w:p w14:paraId="7EA9CB2C" w14:textId="77777777" w:rsidR="00FC0AE4" w:rsidRDefault="00DF634E">
      <w:pPr>
        <w:pStyle w:val="Heading1"/>
        <w:keepNext w:val="0"/>
        <w:keepLines w:val="0"/>
        <w:spacing w:before="0" w:after="0" w:line="240" w:lineRule="auto"/>
        <w:ind w:hanging="2"/>
        <w:jc w:val="both"/>
        <w:rPr>
          <w:rFonts w:ascii="Calibri" w:eastAsia="Calibri" w:hAnsi="Calibri" w:cs="Calibri"/>
          <w:b/>
          <w:bCs/>
          <w:sz w:val="22"/>
          <w:szCs w:val="22"/>
        </w:rPr>
      </w:pPr>
      <w:r>
        <w:rPr>
          <w:rFonts w:ascii="Calibri" w:eastAsia="Calibri" w:hAnsi="Calibri" w:cs="Calibri"/>
          <w:b/>
          <w:bCs/>
          <w:sz w:val="22"/>
          <w:szCs w:val="22"/>
        </w:rPr>
        <w:t>1. Aims</w:t>
      </w:r>
    </w:p>
    <w:p w14:paraId="52E44AD3" w14:textId="77777777" w:rsidR="00FC0AE4" w:rsidRDefault="00DF634E">
      <w:pPr>
        <w:spacing w:line="240" w:lineRule="auto"/>
        <w:ind w:hanging="2"/>
        <w:jc w:val="both"/>
        <w:rPr>
          <w:rFonts w:ascii="Calibri" w:eastAsia="Calibri" w:hAnsi="Calibri" w:cs="Calibri"/>
        </w:rPr>
      </w:pPr>
      <w:r>
        <w:rPr>
          <w:rFonts w:ascii="Calibri" w:eastAsia="Calibri" w:hAnsi="Calibri" w:cs="Calibri"/>
        </w:rPr>
        <w:t>The aims of relationships and sex education (RSHE) at The Roseland Multi Academy Trust schools are to:</w:t>
      </w:r>
    </w:p>
    <w:p w14:paraId="1B17539A" w14:textId="77777777" w:rsidR="00FC0AE4" w:rsidRDefault="00DF634E">
      <w:pPr>
        <w:numPr>
          <w:ilvl w:val="0"/>
          <w:numId w:val="16"/>
        </w:numPr>
        <w:spacing w:line="240" w:lineRule="auto"/>
        <w:jc w:val="both"/>
        <w:rPr>
          <w:rFonts w:ascii="Calibri" w:eastAsia="Calibri" w:hAnsi="Calibri" w:cs="Calibri"/>
        </w:rPr>
      </w:pPr>
      <w:r>
        <w:rPr>
          <w:rFonts w:ascii="Calibri" w:eastAsia="Calibri" w:hAnsi="Calibri" w:cs="Calibri"/>
        </w:rPr>
        <w:t>Provide a framework in which sensitive discussions can take place.</w:t>
      </w:r>
    </w:p>
    <w:p w14:paraId="68EEF157" w14:textId="77777777" w:rsidR="00FC0AE4" w:rsidRDefault="00DF634E">
      <w:pPr>
        <w:numPr>
          <w:ilvl w:val="0"/>
          <w:numId w:val="16"/>
        </w:numPr>
        <w:spacing w:line="240" w:lineRule="auto"/>
        <w:jc w:val="both"/>
        <w:rPr>
          <w:rFonts w:ascii="Calibri" w:eastAsia="Calibri" w:hAnsi="Calibri" w:cs="Calibri"/>
        </w:rPr>
      </w:pPr>
      <w:r>
        <w:rPr>
          <w:rFonts w:ascii="Calibri" w:eastAsia="Calibri" w:hAnsi="Calibri" w:cs="Calibri"/>
        </w:rPr>
        <w:t>Prepare students for puberty and give them an understanding of sexual development and the importance of health and hygiene.</w:t>
      </w:r>
    </w:p>
    <w:p w14:paraId="31AD91DD" w14:textId="77777777" w:rsidR="00FC0AE4" w:rsidRDefault="00DF634E">
      <w:pPr>
        <w:numPr>
          <w:ilvl w:val="0"/>
          <w:numId w:val="16"/>
        </w:numPr>
        <w:spacing w:line="240" w:lineRule="auto"/>
        <w:jc w:val="both"/>
        <w:rPr>
          <w:rFonts w:ascii="Calibri" w:eastAsia="Calibri" w:hAnsi="Calibri" w:cs="Calibri"/>
        </w:rPr>
      </w:pPr>
      <w:r>
        <w:rPr>
          <w:rFonts w:ascii="Calibri" w:eastAsia="Calibri" w:hAnsi="Calibri" w:cs="Calibri"/>
        </w:rPr>
        <w:t>Help students develop feelings of self-respect, confidence and empathy.</w:t>
      </w:r>
    </w:p>
    <w:p w14:paraId="6AC19D67" w14:textId="77777777" w:rsidR="00FC0AE4" w:rsidRDefault="00DF634E">
      <w:pPr>
        <w:numPr>
          <w:ilvl w:val="0"/>
          <w:numId w:val="16"/>
        </w:numPr>
        <w:spacing w:line="240" w:lineRule="auto"/>
        <w:jc w:val="both"/>
        <w:rPr>
          <w:rFonts w:ascii="Calibri" w:eastAsia="Calibri" w:hAnsi="Calibri" w:cs="Calibri"/>
        </w:rPr>
      </w:pPr>
      <w:bookmarkStart w:id="1" w:name="_heading=h.xg7oindpop1g" w:colFirst="0" w:colLast="0"/>
      <w:bookmarkEnd w:id="1"/>
      <w:r>
        <w:rPr>
          <w:rFonts w:ascii="Calibri" w:eastAsia="Calibri" w:hAnsi="Calibri" w:cs="Calibri"/>
        </w:rPr>
        <w:t>Create a positive culture around issues of sexuality and relationships.</w:t>
      </w:r>
    </w:p>
    <w:p w14:paraId="20C07B9F" w14:textId="77777777" w:rsidR="00FC0AE4" w:rsidRDefault="00DF634E">
      <w:pPr>
        <w:numPr>
          <w:ilvl w:val="0"/>
          <w:numId w:val="16"/>
        </w:numPr>
        <w:spacing w:line="240" w:lineRule="auto"/>
        <w:jc w:val="both"/>
      </w:pPr>
      <w:r>
        <w:rPr>
          <w:rFonts w:ascii="Calibri" w:eastAsia="Calibri" w:hAnsi="Calibri" w:cs="Calibri"/>
        </w:rPr>
        <w:t>Teach students the correct words to describe themselves and their bodies. We encourage using accurate biological and medical terms rather than slang. This helps students talk clearly and confidently about their bodies, feelings, and any health concerns they may have.</w:t>
      </w:r>
    </w:p>
    <w:p w14:paraId="13533843" w14:textId="77777777" w:rsidR="00FC0AE4" w:rsidRDefault="00FC0AE4">
      <w:pPr>
        <w:spacing w:line="240" w:lineRule="auto"/>
        <w:ind w:hanging="2"/>
        <w:jc w:val="both"/>
        <w:rPr>
          <w:rFonts w:ascii="Calibri" w:eastAsia="Calibri" w:hAnsi="Calibri" w:cs="Calibri"/>
        </w:rPr>
      </w:pPr>
    </w:p>
    <w:p w14:paraId="7AA23056" w14:textId="77777777" w:rsidR="00FC0AE4" w:rsidRDefault="00DF634E">
      <w:pPr>
        <w:pStyle w:val="Heading1"/>
        <w:keepNext w:val="0"/>
        <w:keepLines w:val="0"/>
        <w:spacing w:before="0" w:after="0" w:line="240" w:lineRule="auto"/>
        <w:ind w:hanging="2"/>
        <w:jc w:val="both"/>
        <w:rPr>
          <w:rFonts w:ascii="Calibri" w:eastAsia="Calibri" w:hAnsi="Calibri" w:cs="Calibri"/>
          <w:b/>
          <w:bCs/>
          <w:color w:val="FF1F64"/>
          <w:sz w:val="22"/>
          <w:szCs w:val="22"/>
        </w:rPr>
      </w:pPr>
      <w:r>
        <w:rPr>
          <w:rFonts w:ascii="Calibri" w:eastAsia="Calibri" w:hAnsi="Calibri" w:cs="Calibri"/>
          <w:b/>
          <w:bCs/>
          <w:sz w:val="22"/>
          <w:szCs w:val="22"/>
        </w:rPr>
        <w:t>2. Statutory Requirements</w:t>
      </w:r>
    </w:p>
    <w:p w14:paraId="3B2556D1" w14:textId="77777777" w:rsidR="00FC0AE4" w:rsidRDefault="00DF634E">
      <w:pPr>
        <w:spacing w:line="240" w:lineRule="auto"/>
        <w:ind w:hanging="2"/>
        <w:jc w:val="both"/>
        <w:rPr>
          <w:rFonts w:ascii="Calibri" w:eastAsia="Calibri" w:hAnsi="Calibri" w:cs="Calibri"/>
        </w:rPr>
      </w:pPr>
      <w:r>
        <w:rPr>
          <w:rFonts w:ascii="Calibri" w:eastAsia="Calibri" w:hAnsi="Calibri" w:cs="Calibri"/>
        </w:rPr>
        <w:t xml:space="preserve">We do not have to follow the National Curriculum but we are expected to offer all students a curriculum that is similar to the National Curriculum including requirements to teach science which would include the elements of sex education contained in the science curriculum. </w:t>
      </w:r>
    </w:p>
    <w:p w14:paraId="22806845" w14:textId="77777777" w:rsidR="00FC0AE4" w:rsidRDefault="00FC0AE4">
      <w:pPr>
        <w:spacing w:line="240" w:lineRule="auto"/>
        <w:ind w:hanging="2"/>
        <w:jc w:val="both"/>
        <w:rPr>
          <w:rFonts w:ascii="Calibri" w:eastAsia="Calibri" w:hAnsi="Calibri" w:cs="Calibri"/>
        </w:rPr>
      </w:pPr>
    </w:p>
    <w:p w14:paraId="332CD876" w14:textId="77777777" w:rsidR="00FC0AE4" w:rsidRDefault="00DF634E">
      <w:pPr>
        <w:spacing w:line="240" w:lineRule="auto"/>
        <w:ind w:hanging="2"/>
        <w:jc w:val="both"/>
        <w:rPr>
          <w:rFonts w:ascii="Calibri" w:eastAsia="Calibri" w:hAnsi="Calibri" w:cs="Calibri"/>
        </w:rPr>
      </w:pPr>
      <w:r>
        <w:rPr>
          <w:rFonts w:ascii="Calibri" w:eastAsia="Calibri" w:hAnsi="Calibri" w:cs="Calibri"/>
        </w:rPr>
        <w:t xml:space="preserve">In teaching RSHE, we are required by our Funding Agreement to have regard to </w:t>
      </w:r>
      <w:hyperlink r:id="rId14">
        <w:r>
          <w:rPr>
            <w:rFonts w:ascii="Calibri" w:eastAsia="Calibri" w:hAnsi="Calibri" w:cs="Calibri"/>
          </w:rPr>
          <w:t>guidance</w:t>
        </w:r>
      </w:hyperlink>
      <w:r>
        <w:rPr>
          <w:rFonts w:ascii="Calibri" w:eastAsia="Calibri" w:hAnsi="Calibri" w:cs="Calibri"/>
        </w:rPr>
        <w:t xml:space="preserve"> issued by the Secretary of State as outlined in Section 403 of the </w:t>
      </w:r>
      <w:hyperlink r:id="rId15">
        <w:r>
          <w:rPr>
            <w:rFonts w:ascii="Calibri" w:eastAsia="Calibri" w:hAnsi="Calibri" w:cs="Calibri"/>
          </w:rPr>
          <w:t>Education Act 1996.</w:t>
        </w:r>
      </w:hyperlink>
      <w:r>
        <w:rPr>
          <w:rFonts w:ascii="Calibri" w:eastAsia="Calibri" w:hAnsi="Calibri" w:cs="Calibri"/>
        </w:rPr>
        <w:t xml:space="preserve"> We must also have regard to our legal duties set out in Section 404 and 407 of the Education Act 1996 and part 6, chapter 1 of the Equality Act 2010.</w:t>
      </w:r>
    </w:p>
    <w:p w14:paraId="5A7905F3" w14:textId="77777777" w:rsidR="00FC0AE4" w:rsidRDefault="00FC0AE4">
      <w:pPr>
        <w:spacing w:line="240" w:lineRule="auto"/>
        <w:ind w:hanging="2"/>
        <w:jc w:val="both"/>
        <w:rPr>
          <w:rFonts w:ascii="Calibri" w:eastAsia="Calibri" w:hAnsi="Calibri" w:cs="Calibri"/>
        </w:rPr>
      </w:pPr>
    </w:p>
    <w:p w14:paraId="6FE6285F" w14:textId="77777777" w:rsidR="00FC0AE4" w:rsidRDefault="00DF634E">
      <w:pPr>
        <w:spacing w:line="240" w:lineRule="auto"/>
        <w:ind w:hanging="2"/>
        <w:jc w:val="both"/>
        <w:rPr>
          <w:rFonts w:ascii="Calibri" w:eastAsia="Calibri" w:hAnsi="Calibri" w:cs="Calibri"/>
        </w:rPr>
      </w:pPr>
      <w:r>
        <w:rPr>
          <w:rFonts w:ascii="Calibri" w:eastAsia="Calibri" w:hAnsi="Calibri" w:cs="Calibri"/>
        </w:rPr>
        <w:t>The Public Sector Equality Duty as (set out in section 149 of the Equality Act 2010). This duty requires public bodies to have due regard to the need to eliminate discrimination, advance equality of opportunity and foster good relations between different people when carrying out their activities</w:t>
      </w:r>
    </w:p>
    <w:p w14:paraId="6BA7B055" w14:textId="77777777" w:rsidR="00FC0AE4" w:rsidRDefault="00FC0AE4">
      <w:pPr>
        <w:spacing w:line="240" w:lineRule="auto"/>
        <w:jc w:val="both"/>
        <w:rPr>
          <w:rFonts w:ascii="Calibri" w:eastAsia="Calibri" w:hAnsi="Calibri" w:cs="Calibri"/>
        </w:rPr>
      </w:pPr>
    </w:p>
    <w:p w14:paraId="1B249568" w14:textId="77777777" w:rsidR="00FC0AE4" w:rsidRDefault="00DF634E">
      <w:pPr>
        <w:spacing w:line="240" w:lineRule="auto"/>
        <w:ind w:hanging="2"/>
        <w:jc w:val="both"/>
        <w:rPr>
          <w:rFonts w:ascii="Calibri" w:eastAsia="Calibri" w:hAnsi="Calibri" w:cs="Calibri"/>
        </w:rPr>
      </w:pPr>
      <w:r>
        <w:rPr>
          <w:rFonts w:ascii="Calibri" w:eastAsia="Calibri" w:hAnsi="Calibri" w:cs="Calibri"/>
        </w:rPr>
        <w:lastRenderedPageBreak/>
        <w:t xml:space="preserve">Our secondary schools provide RSHE to all students as per Section 34 of the </w:t>
      </w:r>
      <w:hyperlink r:id="rId16">
        <w:r>
          <w:rPr>
            <w:rFonts w:ascii="Calibri" w:eastAsia="Calibri" w:hAnsi="Calibri" w:cs="Calibri"/>
          </w:rPr>
          <w:t>Children and Social Work Act 2017.</w:t>
        </w:r>
      </w:hyperlink>
      <w:r>
        <w:rPr>
          <w:rFonts w:ascii="Calibri" w:eastAsia="Calibri" w:hAnsi="Calibri" w:cs="Calibri"/>
        </w:rPr>
        <w:t xml:space="preserve"> </w:t>
      </w:r>
    </w:p>
    <w:p w14:paraId="6584793E" w14:textId="77777777" w:rsidR="00FC0AE4" w:rsidRDefault="00FC0AE4">
      <w:pPr>
        <w:spacing w:line="240" w:lineRule="auto"/>
        <w:ind w:hanging="2"/>
        <w:jc w:val="both"/>
        <w:rPr>
          <w:rFonts w:ascii="Calibri" w:eastAsia="Calibri" w:hAnsi="Calibri" w:cs="Calibri"/>
        </w:rPr>
      </w:pPr>
    </w:p>
    <w:p w14:paraId="262C1DC9" w14:textId="77777777" w:rsidR="00FC0AE4" w:rsidRDefault="00DF634E">
      <w:pPr>
        <w:spacing w:line="240" w:lineRule="auto"/>
        <w:ind w:hanging="2"/>
        <w:jc w:val="both"/>
        <w:rPr>
          <w:rFonts w:ascii="Calibri" w:eastAsia="Calibri" w:hAnsi="Calibri" w:cs="Calibri"/>
        </w:rPr>
      </w:pPr>
      <w:r>
        <w:rPr>
          <w:rFonts w:ascii="Calibri" w:eastAsia="Calibri" w:hAnsi="Calibri" w:cs="Calibri"/>
        </w:rPr>
        <w:t>This policy has been comprehensively revised to meet the strict legal requirements of the September 2026 Statutory Relationships, Sex, and Health Education (RSHE) guidance, tracking directly against the DfE Personal Development Inspection Framework.</w:t>
      </w:r>
    </w:p>
    <w:p w14:paraId="057F6ED5" w14:textId="77777777" w:rsidR="00FC0AE4" w:rsidRDefault="00FC0AE4">
      <w:pPr>
        <w:spacing w:line="240" w:lineRule="auto"/>
        <w:ind w:hanging="2"/>
        <w:jc w:val="both"/>
        <w:rPr>
          <w:rFonts w:ascii="Calibri" w:eastAsia="Calibri" w:hAnsi="Calibri" w:cs="Calibri"/>
        </w:rPr>
      </w:pPr>
      <w:bookmarkStart w:id="2" w:name="_heading=h.8qv54scmbci5" w:colFirst="0" w:colLast="0"/>
      <w:bookmarkEnd w:id="2"/>
    </w:p>
    <w:p w14:paraId="04CB8772" w14:textId="77777777" w:rsidR="00FC0AE4" w:rsidRDefault="00DF634E">
      <w:pPr>
        <w:spacing w:line="240" w:lineRule="auto"/>
        <w:ind w:hanging="2"/>
        <w:jc w:val="both"/>
        <w:rPr>
          <w:rFonts w:ascii="Calibri" w:eastAsia="Calibri" w:hAnsi="Calibri" w:cs="Calibri"/>
        </w:rPr>
      </w:pPr>
      <w:r>
        <w:rPr>
          <w:rFonts w:ascii="Calibri" w:eastAsia="Calibri" w:hAnsi="Calibri" w:cs="Calibri"/>
        </w:rPr>
        <w:t>At The Roseland Academy, Treviglas Academy and Falmouth School we teach RSHE as set out in this policy.  Please also see our Funding Agreement and Articles of Association for further information.</w:t>
      </w:r>
    </w:p>
    <w:p w14:paraId="0F17DE62" w14:textId="77777777" w:rsidR="00FC0AE4" w:rsidRDefault="00FC0AE4">
      <w:pPr>
        <w:spacing w:line="240" w:lineRule="auto"/>
        <w:ind w:hanging="2"/>
        <w:jc w:val="both"/>
        <w:rPr>
          <w:rFonts w:ascii="Calibri" w:eastAsia="Calibri" w:hAnsi="Calibri" w:cs="Calibri"/>
        </w:rPr>
      </w:pPr>
    </w:p>
    <w:p w14:paraId="21BB1166" w14:textId="77777777" w:rsidR="00FC0AE4" w:rsidRDefault="00DF634E">
      <w:pPr>
        <w:spacing w:line="240" w:lineRule="auto"/>
        <w:ind w:hanging="2"/>
        <w:jc w:val="both"/>
        <w:rPr>
          <w:rFonts w:ascii="Calibri" w:eastAsia="Calibri" w:hAnsi="Calibri" w:cs="Calibri"/>
        </w:rPr>
      </w:pPr>
      <w:r>
        <w:rPr>
          <w:rFonts w:ascii="Calibri" w:eastAsia="Calibri" w:hAnsi="Calibri" w:cs="Calibri"/>
        </w:rPr>
        <w:t>This policy should be read alongside:</w:t>
      </w:r>
    </w:p>
    <w:p w14:paraId="20972796" w14:textId="77777777" w:rsidR="00FC0AE4" w:rsidRDefault="00FC0AE4">
      <w:pPr>
        <w:spacing w:line="240" w:lineRule="auto"/>
        <w:ind w:hanging="2"/>
        <w:jc w:val="both"/>
        <w:rPr>
          <w:rFonts w:ascii="Calibri" w:eastAsia="Calibri" w:hAnsi="Calibri" w:cs="Calibri"/>
        </w:rPr>
      </w:pPr>
    </w:p>
    <w:p w14:paraId="61D65B70" w14:textId="77777777" w:rsidR="00FC0AE4" w:rsidRDefault="00DF634E">
      <w:pPr>
        <w:spacing w:line="240" w:lineRule="auto"/>
        <w:ind w:hanging="2"/>
        <w:jc w:val="both"/>
        <w:rPr>
          <w:rFonts w:ascii="Calibri" w:eastAsia="Calibri" w:hAnsi="Calibri" w:cs="Calibri"/>
        </w:rPr>
      </w:pPr>
      <w:r>
        <w:rPr>
          <w:rFonts w:ascii="Calibri" w:eastAsia="Calibri" w:hAnsi="Calibri" w:cs="Calibri"/>
        </w:rPr>
        <w:t>• Keeping Children Safe in Education (KCSIE)</w:t>
      </w:r>
    </w:p>
    <w:p w14:paraId="777ECF7F" w14:textId="77777777" w:rsidR="00FC0AE4" w:rsidRDefault="00FC0AE4">
      <w:pPr>
        <w:spacing w:line="240" w:lineRule="auto"/>
        <w:ind w:hanging="2"/>
        <w:jc w:val="both"/>
        <w:rPr>
          <w:rFonts w:ascii="Calibri" w:eastAsia="Calibri" w:hAnsi="Calibri" w:cs="Calibri"/>
        </w:rPr>
      </w:pPr>
    </w:p>
    <w:p w14:paraId="56EB25FC" w14:textId="77777777" w:rsidR="00FC0AE4" w:rsidRDefault="00DF634E">
      <w:pPr>
        <w:spacing w:line="240" w:lineRule="auto"/>
        <w:ind w:hanging="2"/>
        <w:jc w:val="both"/>
        <w:rPr>
          <w:rFonts w:ascii="Calibri" w:eastAsia="Calibri" w:hAnsi="Calibri" w:cs="Calibri"/>
        </w:rPr>
      </w:pPr>
      <w:r>
        <w:rPr>
          <w:rFonts w:ascii="Calibri" w:eastAsia="Calibri" w:hAnsi="Calibri" w:cs="Calibri"/>
        </w:rPr>
        <w:t>• The Trust Safeguarding and Child Protection Policy</w:t>
      </w:r>
    </w:p>
    <w:p w14:paraId="161D0F4A" w14:textId="77777777" w:rsidR="00FC0AE4" w:rsidRDefault="00FC0AE4">
      <w:pPr>
        <w:spacing w:line="240" w:lineRule="auto"/>
        <w:ind w:hanging="2"/>
        <w:jc w:val="both"/>
        <w:rPr>
          <w:rFonts w:ascii="Calibri" w:eastAsia="Calibri" w:hAnsi="Calibri" w:cs="Calibri"/>
        </w:rPr>
      </w:pPr>
    </w:p>
    <w:p w14:paraId="73E03C15" w14:textId="77777777" w:rsidR="00FC0AE4" w:rsidRDefault="00DF634E">
      <w:pPr>
        <w:spacing w:line="240" w:lineRule="auto"/>
        <w:ind w:hanging="2"/>
        <w:jc w:val="both"/>
        <w:rPr>
          <w:rFonts w:ascii="Calibri" w:eastAsia="Calibri" w:hAnsi="Calibri" w:cs="Calibri"/>
        </w:rPr>
      </w:pPr>
      <w:r>
        <w:rPr>
          <w:rFonts w:ascii="Calibri" w:eastAsia="Calibri" w:hAnsi="Calibri" w:cs="Calibri"/>
        </w:rPr>
        <w:t>• The Behaviour Policy</w:t>
      </w:r>
    </w:p>
    <w:p w14:paraId="7C6DE64A" w14:textId="77777777" w:rsidR="00FC0AE4" w:rsidRDefault="00FC0AE4">
      <w:pPr>
        <w:spacing w:line="240" w:lineRule="auto"/>
        <w:ind w:hanging="2"/>
        <w:jc w:val="both"/>
        <w:rPr>
          <w:rFonts w:ascii="Calibri" w:eastAsia="Calibri" w:hAnsi="Calibri" w:cs="Calibri"/>
        </w:rPr>
      </w:pPr>
    </w:p>
    <w:p w14:paraId="1F289E0B" w14:textId="77777777" w:rsidR="00FC0AE4" w:rsidRDefault="00DF634E">
      <w:pPr>
        <w:spacing w:line="240" w:lineRule="auto"/>
        <w:ind w:hanging="2"/>
        <w:jc w:val="both"/>
        <w:rPr>
          <w:rFonts w:ascii="Calibri" w:eastAsia="Calibri" w:hAnsi="Calibri" w:cs="Calibri"/>
        </w:rPr>
      </w:pPr>
      <w:r>
        <w:rPr>
          <w:rFonts w:ascii="Calibri" w:eastAsia="Calibri" w:hAnsi="Calibri" w:cs="Calibri"/>
        </w:rPr>
        <w:t>• The Online Safety Policy</w:t>
      </w:r>
    </w:p>
    <w:p w14:paraId="7443DAE5" w14:textId="77777777" w:rsidR="00FC0AE4" w:rsidRDefault="00FC0AE4">
      <w:pPr>
        <w:spacing w:line="240" w:lineRule="auto"/>
        <w:ind w:hanging="2"/>
        <w:jc w:val="both"/>
        <w:rPr>
          <w:rFonts w:ascii="Calibri" w:eastAsia="Calibri" w:hAnsi="Calibri" w:cs="Calibri"/>
        </w:rPr>
      </w:pPr>
    </w:p>
    <w:p w14:paraId="6A31674B" w14:textId="77777777" w:rsidR="00FC0AE4" w:rsidRDefault="00DF634E">
      <w:pPr>
        <w:spacing w:line="240" w:lineRule="auto"/>
        <w:ind w:hanging="2"/>
        <w:jc w:val="both"/>
        <w:rPr>
          <w:rFonts w:ascii="Calibri" w:eastAsia="Calibri" w:hAnsi="Calibri" w:cs="Calibri"/>
        </w:rPr>
      </w:pPr>
      <w:r>
        <w:rPr>
          <w:rFonts w:ascii="Calibri" w:eastAsia="Calibri" w:hAnsi="Calibri" w:cs="Calibri"/>
        </w:rPr>
        <w:t>• The Equality and Diversity Policy</w:t>
      </w:r>
    </w:p>
    <w:p w14:paraId="04549BDD" w14:textId="77777777" w:rsidR="00FC0AE4" w:rsidRDefault="00FC0AE4">
      <w:pPr>
        <w:spacing w:line="240" w:lineRule="auto"/>
        <w:ind w:hanging="2"/>
        <w:jc w:val="both"/>
        <w:rPr>
          <w:rFonts w:ascii="Calibri" w:eastAsia="Calibri" w:hAnsi="Calibri" w:cs="Calibri"/>
        </w:rPr>
      </w:pPr>
    </w:p>
    <w:p w14:paraId="3CEC2B2D" w14:textId="77777777" w:rsidR="00FC0AE4" w:rsidRDefault="00DF634E">
      <w:pPr>
        <w:spacing w:line="240" w:lineRule="auto"/>
        <w:ind w:hanging="2"/>
        <w:jc w:val="both"/>
        <w:rPr>
          <w:rFonts w:ascii="Calibri" w:eastAsia="Calibri" w:hAnsi="Calibri" w:cs="Calibri"/>
        </w:rPr>
      </w:pPr>
      <w:r>
        <w:rPr>
          <w:rFonts w:ascii="Calibri" w:eastAsia="Calibri" w:hAnsi="Calibri" w:cs="Calibri"/>
        </w:rPr>
        <w:t>The delivery of RSHE forms an important part of the Trust's wider safeguarding responsibilities and contributes to the prevention of abuse, exploitation, harassment and discrimination.</w:t>
      </w:r>
    </w:p>
    <w:p w14:paraId="4B413889" w14:textId="77777777" w:rsidR="00FC0AE4" w:rsidRDefault="00FC0AE4">
      <w:pPr>
        <w:spacing w:line="240" w:lineRule="auto"/>
        <w:ind w:hanging="2"/>
        <w:jc w:val="both"/>
        <w:rPr>
          <w:rFonts w:ascii="Calibri" w:eastAsia="Calibri" w:hAnsi="Calibri" w:cs="Calibri"/>
        </w:rPr>
      </w:pPr>
    </w:p>
    <w:p w14:paraId="2022BBC9" w14:textId="77777777" w:rsidR="00FC0AE4" w:rsidRDefault="00DF634E">
      <w:pPr>
        <w:pStyle w:val="Heading1"/>
        <w:keepNext w:val="0"/>
        <w:keepLines w:val="0"/>
        <w:spacing w:before="0" w:after="0" w:line="240" w:lineRule="auto"/>
        <w:ind w:hanging="2"/>
        <w:jc w:val="both"/>
        <w:rPr>
          <w:rFonts w:ascii="Calibri" w:eastAsia="Calibri" w:hAnsi="Calibri" w:cs="Calibri"/>
          <w:b/>
          <w:bCs/>
          <w:sz w:val="22"/>
          <w:szCs w:val="22"/>
        </w:rPr>
      </w:pPr>
      <w:r>
        <w:rPr>
          <w:rFonts w:ascii="Calibri" w:eastAsia="Calibri" w:hAnsi="Calibri" w:cs="Calibri"/>
          <w:b/>
          <w:bCs/>
          <w:sz w:val="22"/>
          <w:szCs w:val="22"/>
        </w:rPr>
        <w:t>3. Policy Development</w:t>
      </w:r>
    </w:p>
    <w:p w14:paraId="6F8AC397" w14:textId="77777777" w:rsidR="00FC0AE4" w:rsidRDefault="00FC0AE4">
      <w:pPr>
        <w:spacing w:line="240" w:lineRule="auto"/>
        <w:ind w:hanging="2"/>
        <w:jc w:val="both"/>
        <w:rPr>
          <w:rFonts w:ascii="Calibri" w:eastAsia="Calibri" w:hAnsi="Calibri" w:cs="Calibri"/>
        </w:rPr>
      </w:pPr>
    </w:p>
    <w:p w14:paraId="397E7330" w14:textId="77777777" w:rsidR="00FC0AE4" w:rsidRDefault="00DF634E">
      <w:pPr>
        <w:spacing w:line="240" w:lineRule="auto"/>
        <w:ind w:hanging="2"/>
        <w:jc w:val="both"/>
      </w:pPr>
      <w:r>
        <w:rPr>
          <w:rFonts w:ascii="Calibri" w:eastAsia="Calibri" w:hAnsi="Calibri" w:cs="Calibri"/>
        </w:rPr>
        <w:t>To make sure our policy works for every school in the Trust, we consult with all our local communities. Each academy shares its specific curriculum plans, timetables, and the local experts they work with (such as YZUP Cornwall). All feedback from parents, staff, and students is collected through a central Trust system, allowing the Board of Governors to see a clear and complete picture of everyone's views.</w:t>
      </w:r>
    </w:p>
    <w:p w14:paraId="4315D1AD" w14:textId="77777777" w:rsidR="00FC0AE4" w:rsidRDefault="00FC0AE4">
      <w:pPr>
        <w:spacing w:line="240" w:lineRule="auto"/>
        <w:ind w:hanging="2"/>
        <w:jc w:val="both"/>
        <w:rPr>
          <w:rFonts w:ascii="Calibri" w:eastAsia="Calibri" w:hAnsi="Calibri" w:cs="Calibri"/>
        </w:rPr>
      </w:pPr>
    </w:p>
    <w:p w14:paraId="3719C080" w14:textId="77777777" w:rsidR="00FC0AE4" w:rsidRDefault="00DF634E">
      <w:pPr>
        <w:spacing w:line="240" w:lineRule="auto"/>
        <w:ind w:hanging="2"/>
        <w:jc w:val="both"/>
        <w:rPr>
          <w:rFonts w:ascii="Calibri" w:eastAsia="Calibri" w:hAnsi="Calibri" w:cs="Calibri"/>
        </w:rPr>
      </w:pPr>
      <w:r>
        <w:rPr>
          <w:rFonts w:ascii="Calibri" w:eastAsia="Calibri" w:hAnsi="Calibri" w:cs="Calibri"/>
        </w:rPr>
        <w:t xml:space="preserve"> This policy has been developed in consultation with staff, students and parents. The consultation and policy development process involved the following steps:</w:t>
      </w:r>
    </w:p>
    <w:p w14:paraId="71FAC27E" w14:textId="77777777" w:rsidR="00FC0AE4" w:rsidRDefault="00DF634E">
      <w:pPr>
        <w:numPr>
          <w:ilvl w:val="0"/>
          <w:numId w:val="8"/>
        </w:numPr>
        <w:spacing w:line="240" w:lineRule="auto"/>
        <w:jc w:val="both"/>
        <w:rPr>
          <w:rFonts w:ascii="Calibri" w:eastAsia="Calibri" w:hAnsi="Calibri" w:cs="Calibri"/>
        </w:rPr>
      </w:pPr>
      <w:r>
        <w:rPr>
          <w:rFonts w:ascii="Calibri" w:eastAsia="Calibri" w:hAnsi="Calibri" w:cs="Calibri"/>
        </w:rPr>
        <w:t>Review – a member of staff or working group pulled together all relevant information including relevant national and local guidance.</w:t>
      </w:r>
    </w:p>
    <w:p w14:paraId="3C044D5E" w14:textId="77777777" w:rsidR="00FC0AE4" w:rsidRDefault="00DF634E">
      <w:pPr>
        <w:numPr>
          <w:ilvl w:val="0"/>
          <w:numId w:val="8"/>
        </w:numPr>
        <w:spacing w:line="240" w:lineRule="auto"/>
        <w:jc w:val="both"/>
        <w:rPr>
          <w:rFonts w:ascii="Calibri" w:eastAsia="Calibri" w:hAnsi="Calibri" w:cs="Calibri"/>
        </w:rPr>
      </w:pPr>
      <w:r>
        <w:rPr>
          <w:rFonts w:ascii="Calibri" w:eastAsia="Calibri" w:hAnsi="Calibri" w:cs="Calibri"/>
        </w:rPr>
        <w:t>Staff consultation – all Trust staff were given the opportunity to look at the policy and make recommendations.</w:t>
      </w:r>
    </w:p>
    <w:p w14:paraId="0C18D0B7" w14:textId="77777777" w:rsidR="00FC0AE4" w:rsidRDefault="00DF634E">
      <w:pPr>
        <w:numPr>
          <w:ilvl w:val="0"/>
          <w:numId w:val="8"/>
        </w:numPr>
        <w:spacing w:line="240" w:lineRule="auto"/>
        <w:jc w:val="both"/>
        <w:rPr>
          <w:rFonts w:ascii="Calibri" w:eastAsia="Calibri" w:hAnsi="Calibri" w:cs="Calibri"/>
        </w:rPr>
      </w:pPr>
      <w:r>
        <w:rPr>
          <w:rFonts w:ascii="Calibri" w:eastAsia="Calibri" w:hAnsi="Calibri" w:cs="Calibri"/>
        </w:rPr>
        <w:t xml:space="preserve">Parent/stakeholder consultation – parents and any interested parties were invited to forward their views and comments on the policy.  </w:t>
      </w:r>
    </w:p>
    <w:p w14:paraId="2F0BAD7C" w14:textId="77777777" w:rsidR="00FC0AE4" w:rsidRDefault="00DF634E">
      <w:pPr>
        <w:numPr>
          <w:ilvl w:val="0"/>
          <w:numId w:val="8"/>
        </w:numPr>
        <w:spacing w:line="240" w:lineRule="auto"/>
        <w:jc w:val="both"/>
        <w:rPr>
          <w:rFonts w:ascii="Calibri" w:eastAsia="Calibri" w:hAnsi="Calibri" w:cs="Calibri"/>
        </w:rPr>
      </w:pPr>
      <w:bookmarkStart w:id="3" w:name="_heading=h.dq1jnbfdv6rp" w:colFirst="0" w:colLast="0"/>
      <w:bookmarkEnd w:id="3"/>
      <w:r>
        <w:rPr>
          <w:rFonts w:ascii="Calibri" w:eastAsia="Calibri" w:hAnsi="Calibri" w:cs="Calibri"/>
        </w:rPr>
        <w:t>Student consultation – we investigated what exactly students want from their RSHE.</w:t>
      </w:r>
    </w:p>
    <w:p w14:paraId="6E0B3FF1" w14:textId="77777777" w:rsidR="00FC0AE4" w:rsidRDefault="00DF634E">
      <w:pPr>
        <w:numPr>
          <w:ilvl w:val="0"/>
          <w:numId w:val="8"/>
        </w:numPr>
        <w:spacing w:line="240" w:lineRule="auto"/>
        <w:jc w:val="both"/>
        <w:rPr>
          <w:rFonts w:ascii="Calibri" w:eastAsia="Calibri" w:hAnsi="Calibri" w:cs="Calibri"/>
        </w:rPr>
      </w:pPr>
      <w:r>
        <w:rPr>
          <w:rFonts w:ascii="Calibri" w:eastAsia="Calibri" w:hAnsi="Calibri" w:cs="Calibri"/>
        </w:rPr>
        <w:t>Ratification – once amendments were made, the policy was shared with Trustees and ratified.</w:t>
      </w:r>
    </w:p>
    <w:p w14:paraId="40A0EED8" w14:textId="77777777" w:rsidR="00FC0AE4" w:rsidRDefault="00FC0AE4">
      <w:pPr>
        <w:spacing w:line="240" w:lineRule="auto"/>
        <w:ind w:hanging="2"/>
        <w:jc w:val="both"/>
        <w:rPr>
          <w:rFonts w:ascii="Calibri" w:eastAsia="Calibri" w:hAnsi="Calibri" w:cs="Calibri"/>
        </w:rPr>
      </w:pPr>
    </w:p>
    <w:p w14:paraId="78F7BCB1" w14:textId="77777777" w:rsidR="00FC0AE4" w:rsidRDefault="00DF634E">
      <w:pPr>
        <w:pStyle w:val="Heading1"/>
        <w:keepNext w:val="0"/>
        <w:keepLines w:val="0"/>
        <w:spacing w:before="0" w:after="0" w:line="240" w:lineRule="auto"/>
        <w:ind w:hanging="2"/>
        <w:jc w:val="both"/>
        <w:rPr>
          <w:rFonts w:ascii="Calibri" w:eastAsia="Calibri" w:hAnsi="Calibri" w:cs="Calibri"/>
          <w:b/>
          <w:bCs/>
          <w:sz w:val="22"/>
          <w:szCs w:val="22"/>
        </w:rPr>
      </w:pPr>
      <w:r>
        <w:rPr>
          <w:rFonts w:ascii="Calibri" w:eastAsia="Calibri" w:hAnsi="Calibri" w:cs="Calibri"/>
          <w:b/>
          <w:bCs/>
          <w:sz w:val="22"/>
          <w:szCs w:val="22"/>
        </w:rPr>
        <w:t>4. Definition</w:t>
      </w:r>
    </w:p>
    <w:p w14:paraId="530EC58A" w14:textId="77777777" w:rsidR="00FC0AE4" w:rsidRDefault="00DF634E">
      <w:pPr>
        <w:spacing w:line="240" w:lineRule="auto"/>
        <w:ind w:hanging="2"/>
        <w:jc w:val="both"/>
        <w:rPr>
          <w:rFonts w:ascii="Calibri" w:eastAsia="Calibri" w:hAnsi="Calibri" w:cs="Calibri"/>
        </w:rPr>
      </w:pPr>
      <w:r>
        <w:rPr>
          <w:rFonts w:ascii="Calibri" w:eastAsia="Calibri" w:hAnsi="Calibri" w:cs="Calibri"/>
        </w:rPr>
        <w:t xml:space="preserve">RSHE is about the emotional, social and cultural development of students, and involves learning about relationships, sexual health, sexuality, healthy lifestyles, diversity and personal identity. </w:t>
      </w:r>
    </w:p>
    <w:p w14:paraId="78BD270E" w14:textId="77777777" w:rsidR="00FC0AE4" w:rsidRDefault="00FC0AE4">
      <w:pPr>
        <w:spacing w:line="240" w:lineRule="auto"/>
        <w:ind w:hanging="2"/>
        <w:jc w:val="both"/>
        <w:rPr>
          <w:rFonts w:ascii="Calibri" w:eastAsia="Calibri" w:hAnsi="Calibri" w:cs="Calibri"/>
        </w:rPr>
      </w:pPr>
      <w:bookmarkStart w:id="4" w:name="_heading=h.maxcg0301rtn" w:colFirst="0" w:colLast="0"/>
      <w:bookmarkEnd w:id="4"/>
    </w:p>
    <w:p w14:paraId="0B9041D2" w14:textId="77777777" w:rsidR="00FC0AE4" w:rsidRDefault="00DF634E">
      <w:pPr>
        <w:spacing w:line="240" w:lineRule="auto"/>
        <w:ind w:hanging="2"/>
        <w:jc w:val="both"/>
        <w:rPr>
          <w:rFonts w:ascii="Calibri" w:eastAsia="Calibri" w:hAnsi="Calibri" w:cs="Calibri"/>
        </w:rPr>
      </w:pPr>
      <w:r>
        <w:rPr>
          <w:rFonts w:ascii="Calibri" w:eastAsia="Calibri" w:hAnsi="Calibri" w:cs="Calibri"/>
        </w:rPr>
        <w:lastRenderedPageBreak/>
        <w:t>RSHE involves a combination of sharing information, and exploring issues and values. RSHE is not about the promotion of sexual activity.</w:t>
      </w:r>
    </w:p>
    <w:p w14:paraId="3839C0F9" w14:textId="77777777" w:rsidR="00FC0AE4" w:rsidRDefault="00FC0AE4">
      <w:pPr>
        <w:spacing w:line="240" w:lineRule="auto"/>
        <w:ind w:hanging="2"/>
        <w:jc w:val="both"/>
        <w:rPr>
          <w:rFonts w:ascii="Calibri" w:eastAsia="Calibri" w:hAnsi="Calibri" w:cs="Calibri"/>
        </w:rPr>
      </w:pPr>
    </w:p>
    <w:p w14:paraId="1AACE654" w14:textId="77777777" w:rsidR="00FC0AE4" w:rsidRDefault="00DF634E">
      <w:pPr>
        <w:pStyle w:val="Heading1"/>
        <w:keepNext w:val="0"/>
        <w:keepLines w:val="0"/>
        <w:spacing w:before="0" w:after="0" w:line="240" w:lineRule="auto"/>
        <w:ind w:hanging="2"/>
        <w:jc w:val="both"/>
        <w:rPr>
          <w:rFonts w:ascii="Calibri" w:eastAsia="Calibri" w:hAnsi="Calibri" w:cs="Calibri"/>
          <w:b/>
          <w:bCs/>
          <w:sz w:val="22"/>
          <w:szCs w:val="22"/>
        </w:rPr>
      </w:pPr>
      <w:r>
        <w:rPr>
          <w:rFonts w:ascii="Calibri" w:eastAsia="Calibri" w:hAnsi="Calibri" w:cs="Calibri"/>
          <w:b/>
          <w:bCs/>
          <w:sz w:val="22"/>
          <w:szCs w:val="22"/>
        </w:rPr>
        <w:t>5. Curriculum</w:t>
      </w:r>
    </w:p>
    <w:p w14:paraId="760CDE22" w14:textId="77777777" w:rsidR="00FC0AE4" w:rsidRDefault="00DF634E">
      <w:pPr>
        <w:spacing w:line="240" w:lineRule="auto"/>
        <w:ind w:hanging="2"/>
        <w:jc w:val="both"/>
        <w:rPr>
          <w:rFonts w:ascii="Calibri" w:eastAsia="Calibri" w:hAnsi="Calibri" w:cs="Calibri"/>
        </w:rPr>
      </w:pPr>
      <w:r>
        <w:rPr>
          <w:rFonts w:ascii="Calibri" w:eastAsia="Calibri" w:hAnsi="Calibri" w:cs="Calibri"/>
        </w:rPr>
        <w:t xml:space="preserve">Our curriculums are set out as per Appendix 1 but we may need to adapt it as and when necessary.  We have developed the curriculum in consultation with parents, students and staff, taking into account the age, needs and feelings of students. If students ask questions outside the scope of this policy, staff will respond in an appropriate manner so they are fully informed and do not seek answers online. We ensure RSE fosters gender equality and LGBTQ+ equality by discussing a broad range of relationships to reflect the society in which we live. </w:t>
      </w:r>
    </w:p>
    <w:p w14:paraId="66B2B257" w14:textId="77777777" w:rsidR="00FC0AE4" w:rsidRDefault="00FC0AE4">
      <w:pPr>
        <w:spacing w:line="240" w:lineRule="auto"/>
        <w:rPr>
          <w:rFonts w:ascii="Calibri" w:eastAsia="Calibri" w:hAnsi="Calibri" w:cs="Calibri"/>
        </w:rPr>
      </w:pPr>
    </w:p>
    <w:p w14:paraId="70709456" w14:textId="77777777" w:rsidR="00FC0AE4" w:rsidRDefault="00DF634E">
      <w:pPr>
        <w:spacing w:line="240" w:lineRule="auto"/>
        <w:ind w:hanging="2"/>
        <w:rPr>
          <w:rFonts w:ascii="Calibri" w:eastAsia="Calibri" w:hAnsi="Calibri" w:cs="Calibri"/>
        </w:rPr>
      </w:pPr>
      <w:bookmarkStart w:id="5" w:name="_heading=h.jn4whywv6ayf" w:colFirst="0" w:colLast="0"/>
      <w:bookmarkEnd w:id="5"/>
      <w:r>
        <w:rPr>
          <w:rFonts w:ascii="Calibri" w:eastAsia="Calibri" w:hAnsi="Calibri" w:cs="Calibri"/>
        </w:rPr>
        <w:t>For more information about our curriculum, see our curriculum map in Appendix 1.</w:t>
      </w:r>
    </w:p>
    <w:p w14:paraId="29F79431" w14:textId="77777777" w:rsidR="00FC0AE4" w:rsidRDefault="00FC0AE4">
      <w:pPr>
        <w:spacing w:line="240" w:lineRule="auto"/>
        <w:ind w:hanging="2"/>
        <w:rPr>
          <w:rFonts w:ascii="Calibri" w:eastAsia="Calibri" w:hAnsi="Calibri" w:cs="Calibri"/>
        </w:rPr>
      </w:pPr>
    </w:p>
    <w:p w14:paraId="19FCD37A" w14:textId="77777777" w:rsidR="00FC0AE4" w:rsidRDefault="00DF634E">
      <w:pPr>
        <w:spacing w:line="240" w:lineRule="auto"/>
        <w:ind w:hanging="2"/>
        <w:rPr>
          <w:rFonts w:ascii="Calibri" w:eastAsia="Calibri" w:hAnsi="Calibri" w:cs="Calibri"/>
          <w:highlight w:val="yellow"/>
        </w:rPr>
      </w:pPr>
      <w:r>
        <w:rPr>
          <w:rFonts w:ascii="Calibri" w:eastAsia="Calibri" w:hAnsi="Calibri" w:cs="Calibri"/>
          <w:b/>
          <w:bCs/>
        </w:rPr>
        <w:t xml:space="preserve">6. Delivery of RSHE </w:t>
      </w:r>
    </w:p>
    <w:p w14:paraId="1349A13A" w14:textId="77777777" w:rsidR="00FC0AE4" w:rsidRDefault="00DF634E">
      <w:pPr>
        <w:spacing w:line="240" w:lineRule="auto"/>
        <w:ind w:hanging="2"/>
        <w:jc w:val="both"/>
        <w:rPr>
          <w:rFonts w:ascii="Calibri" w:eastAsia="Calibri" w:hAnsi="Calibri" w:cs="Calibri"/>
        </w:rPr>
      </w:pPr>
      <w:r>
        <w:rPr>
          <w:rFonts w:ascii="Calibri" w:eastAsia="Calibri" w:hAnsi="Calibri" w:cs="Calibri"/>
        </w:rPr>
        <w:t xml:space="preserve">Within our secondary schools, RSHE is taught within the personal, social, health and economic (PSHE) education curriculum. Biological aspects of RSHE are taught within the science curriculum, and other aspects are included in Ethics &amp; Philosophy education. Students also receive stand-alone sex education sessions delivered by a trained health professional such as a School Nurse, Education and Wellbeing Specialists from Brook or </w:t>
      </w:r>
      <w:proofErr w:type="spellStart"/>
      <w:r>
        <w:rPr>
          <w:rFonts w:ascii="Calibri" w:eastAsia="Calibri" w:hAnsi="Calibri" w:cs="Calibri"/>
        </w:rPr>
        <w:t>Barnardos</w:t>
      </w:r>
      <w:proofErr w:type="spellEnd"/>
      <w:r>
        <w:rPr>
          <w:rFonts w:ascii="Calibri" w:eastAsia="Calibri" w:hAnsi="Calibri" w:cs="Calibri"/>
        </w:rPr>
        <w:t xml:space="preserve">. Each secondary school is an Operation Encompass school and works in partnership with Devon &amp; Cornwall Police to educate and empower young people with knowledge around healthy relationships. Our designated teachers for Children in Care and SENDCo are able to deliver bespoke education sessions for students with personal, educational or health needs when necessary. </w:t>
      </w:r>
    </w:p>
    <w:p w14:paraId="0ABAE080" w14:textId="77777777" w:rsidR="00FC0AE4" w:rsidRDefault="00FC0AE4">
      <w:pPr>
        <w:spacing w:line="240" w:lineRule="auto"/>
        <w:ind w:hanging="2"/>
        <w:jc w:val="both"/>
        <w:rPr>
          <w:rFonts w:ascii="Calibri" w:eastAsia="Calibri" w:hAnsi="Calibri" w:cs="Calibri"/>
        </w:rPr>
      </w:pPr>
    </w:p>
    <w:p w14:paraId="3E434B58" w14:textId="77777777" w:rsidR="00FC0AE4" w:rsidRDefault="00DF634E">
      <w:pPr>
        <w:spacing w:line="240" w:lineRule="auto"/>
        <w:ind w:hanging="2"/>
        <w:jc w:val="both"/>
        <w:rPr>
          <w:rFonts w:ascii="Calibri" w:eastAsia="Calibri" w:hAnsi="Calibri" w:cs="Calibri"/>
          <w:b/>
          <w:bCs/>
        </w:rPr>
      </w:pPr>
      <w:r>
        <w:rPr>
          <w:rFonts w:ascii="Calibri" w:eastAsia="Calibri" w:hAnsi="Calibri" w:cs="Calibri"/>
          <w:b/>
          <w:bCs/>
        </w:rPr>
        <w:t>Safeguarding and Managing Disclosure Boundaries</w:t>
      </w:r>
    </w:p>
    <w:p w14:paraId="36AE3554" w14:textId="77777777" w:rsidR="00FC0AE4" w:rsidRDefault="00FC0AE4">
      <w:pPr>
        <w:spacing w:line="240" w:lineRule="auto"/>
        <w:ind w:hanging="2"/>
        <w:jc w:val="both"/>
        <w:rPr>
          <w:rFonts w:ascii="Calibri" w:eastAsia="Calibri" w:hAnsi="Calibri" w:cs="Calibri"/>
          <w:b/>
          <w:bCs/>
        </w:rPr>
      </w:pPr>
    </w:p>
    <w:p w14:paraId="5440A07F" w14:textId="77777777" w:rsidR="00FC0AE4" w:rsidRDefault="00DF634E">
      <w:pPr>
        <w:spacing w:line="240" w:lineRule="auto"/>
        <w:ind w:hanging="2"/>
        <w:jc w:val="both"/>
        <w:rPr>
          <w:rFonts w:ascii="Calibri" w:eastAsia="Calibri" w:hAnsi="Calibri" w:cs="Calibri"/>
        </w:rPr>
      </w:pPr>
      <w:r>
        <w:rPr>
          <w:rFonts w:ascii="Calibri" w:eastAsia="Calibri" w:hAnsi="Calibri" w:cs="Calibri"/>
        </w:rPr>
        <w:t>Building trust is vital for keeping our students safe. While we create a supportive space for these lessons, staff must explain to students that they cannot keep secrets if they are worried about a child's safety or wellbeing. If a student starts to share something personal, the teacher will use a kind and supportive script to help them speak with the right person in the school's safeguarding team:</w:t>
      </w:r>
    </w:p>
    <w:p w14:paraId="4E59FED4" w14:textId="77777777" w:rsidR="00FC0AE4" w:rsidRDefault="00FC0AE4">
      <w:pPr>
        <w:spacing w:line="240" w:lineRule="auto"/>
        <w:ind w:hanging="2"/>
        <w:jc w:val="both"/>
        <w:rPr>
          <w:rFonts w:ascii="Calibri" w:eastAsia="Calibri" w:hAnsi="Calibri" w:cs="Calibri"/>
        </w:rPr>
      </w:pPr>
    </w:p>
    <w:p w14:paraId="6D91EAEC" w14:textId="77777777" w:rsidR="00FC0AE4" w:rsidRDefault="00DF634E">
      <w:pPr>
        <w:spacing w:line="240" w:lineRule="auto"/>
        <w:ind w:hanging="2"/>
        <w:jc w:val="both"/>
      </w:pPr>
      <w:r>
        <w:rPr>
          <w:rFonts w:ascii="Calibri" w:eastAsia="Calibri" w:hAnsi="Calibri" w:cs="Calibri"/>
        </w:rPr>
        <w:t xml:space="preserve">To ensure every child is supported, any concerns or disclosures must be recorded on </w:t>
      </w:r>
      <w:proofErr w:type="spellStart"/>
      <w:r>
        <w:rPr>
          <w:rFonts w:ascii="Calibri" w:eastAsia="Calibri" w:hAnsi="Calibri" w:cs="Calibri"/>
        </w:rPr>
        <w:t>MyConcern</w:t>
      </w:r>
      <w:proofErr w:type="spellEnd"/>
      <w:r>
        <w:rPr>
          <w:rFonts w:ascii="Calibri" w:eastAsia="Calibri" w:hAnsi="Calibri" w:cs="Calibri"/>
        </w:rPr>
        <w:t xml:space="preserve"> by the end of the school day. If a child is in immediate danger, staff must speak directly to the Designated Safeguarding Lead (DSL) straight away. Students will always be guided towards our trusted school staff and our simple systems for reporting concerns.</w:t>
      </w:r>
    </w:p>
    <w:p w14:paraId="11EE4CC2" w14:textId="77777777" w:rsidR="00FC0AE4" w:rsidRDefault="00FC0AE4">
      <w:pPr>
        <w:spacing w:line="240" w:lineRule="auto"/>
        <w:ind w:hanging="2"/>
        <w:jc w:val="both"/>
        <w:rPr>
          <w:rFonts w:ascii="Calibri" w:eastAsia="Calibri" w:hAnsi="Calibri" w:cs="Calibri"/>
        </w:rPr>
      </w:pPr>
    </w:p>
    <w:p w14:paraId="7E036D0A" w14:textId="77777777" w:rsidR="00FC0AE4" w:rsidRDefault="00DF634E">
      <w:pPr>
        <w:spacing w:line="240" w:lineRule="auto"/>
        <w:ind w:hanging="2"/>
        <w:jc w:val="both"/>
        <w:rPr>
          <w:rFonts w:ascii="Calibri" w:eastAsia="Calibri" w:hAnsi="Calibri" w:cs="Calibri"/>
        </w:rPr>
      </w:pPr>
      <w:r>
        <w:rPr>
          <w:rFonts w:ascii="Calibri" w:eastAsia="Calibri" w:hAnsi="Calibri" w:cs="Calibri"/>
        </w:rPr>
        <w:t>In our secondary schools, RSHE focuses on giving young people the information they need to help them develop healthy, nurturing relationships of all kinds including:</w:t>
      </w:r>
    </w:p>
    <w:p w14:paraId="647B0C2C" w14:textId="77777777" w:rsidR="00FC0AE4" w:rsidRDefault="00DF634E">
      <w:pPr>
        <w:numPr>
          <w:ilvl w:val="0"/>
          <w:numId w:val="3"/>
        </w:numPr>
        <w:spacing w:line="240" w:lineRule="auto"/>
        <w:jc w:val="both"/>
        <w:rPr>
          <w:rFonts w:ascii="Calibri" w:eastAsia="Calibri" w:hAnsi="Calibri" w:cs="Calibri"/>
        </w:rPr>
      </w:pPr>
      <w:r>
        <w:rPr>
          <w:rFonts w:ascii="Calibri" w:eastAsia="Calibri" w:hAnsi="Calibri" w:cs="Calibri"/>
        </w:rPr>
        <w:t>Families.</w:t>
      </w:r>
    </w:p>
    <w:p w14:paraId="5F8ED16B" w14:textId="77777777" w:rsidR="00FC0AE4" w:rsidRDefault="00DF634E">
      <w:pPr>
        <w:numPr>
          <w:ilvl w:val="0"/>
          <w:numId w:val="3"/>
        </w:numPr>
        <w:spacing w:line="240" w:lineRule="auto"/>
        <w:jc w:val="both"/>
        <w:rPr>
          <w:rFonts w:ascii="Calibri" w:eastAsia="Calibri" w:hAnsi="Calibri" w:cs="Calibri"/>
        </w:rPr>
      </w:pPr>
      <w:r>
        <w:rPr>
          <w:rFonts w:ascii="Calibri" w:eastAsia="Calibri" w:hAnsi="Calibri" w:cs="Calibri"/>
        </w:rPr>
        <w:t>Respectful relationships, including friendships.</w:t>
      </w:r>
    </w:p>
    <w:p w14:paraId="0504E31F" w14:textId="77777777" w:rsidR="00FC0AE4" w:rsidRDefault="00DF634E">
      <w:pPr>
        <w:numPr>
          <w:ilvl w:val="0"/>
          <w:numId w:val="3"/>
        </w:numPr>
        <w:spacing w:line="240" w:lineRule="auto"/>
        <w:jc w:val="both"/>
        <w:rPr>
          <w:rFonts w:ascii="Calibri" w:eastAsia="Calibri" w:hAnsi="Calibri" w:cs="Calibri"/>
        </w:rPr>
      </w:pPr>
      <w:r>
        <w:rPr>
          <w:rFonts w:ascii="Calibri" w:eastAsia="Calibri" w:hAnsi="Calibri" w:cs="Calibri"/>
        </w:rPr>
        <w:t>Online and media.</w:t>
      </w:r>
    </w:p>
    <w:p w14:paraId="2789C94C" w14:textId="77777777" w:rsidR="00FC0AE4" w:rsidRDefault="00DF634E">
      <w:pPr>
        <w:numPr>
          <w:ilvl w:val="0"/>
          <w:numId w:val="3"/>
        </w:numPr>
        <w:spacing w:line="240" w:lineRule="auto"/>
        <w:jc w:val="both"/>
        <w:rPr>
          <w:rFonts w:ascii="Calibri" w:eastAsia="Calibri" w:hAnsi="Calibri" w:cs="Calibri"/>
        </w:rPr>
      </w:pPr>
      <w:r>
        <w:rPr>
          <w:rFonts w:ascii="Calibri" w:eastAsia="Calibri" w:hAnsi="Calibri" w:cs="Calibri"/>
        </w:rPr>
        <w:t>Being safe.</w:t>
      </w:r>
    </w:p>
    <w:p w14:paraId="6BFC2274" w14:textId="77777777" w:rsidR="00FC0AE4" w:rsidRDefault="00DF634E">
      <w:pPr>
        <w:numPr>
          <w:ilvl w:val="0"/>
          <w:numId w:val="3"/>
        </w:numPr>
        <w:spacing w:line="240" w:lineRule="auto"/>
        <w:jc w:val="both"/>
        <w:rPr>
          <w:rFonts w:ascii="Calibri" w:eastAsia="Calibri" w:hAnsi="Calibri" w:cs="Calibri"/>
        </w:rPr>
      </w:pPr>
      <w:r>
        <w:rPr>
          <w:rFonts w:ascii="Calibri" w:eastAsia="Calibri" w:hAnsi="Calibri" w:cs="Calibri"/>
        </w:rPr>
        <w:t>Intimate and sexual relationships, including sexual health.</w:t>
      </w:r>
    </w:p>
    <w:p w14:paraId="42C29EAC" w14:textId="77777777" w:rsidR="00FC0AE4" w:rsidRDefault="00FC0AE4">
      <w:pPr>
        <w:spacing w:line="240" w:lineRule="auto"/>
        <w:jc w:val="both"/>
        <w:rPr>
          <w:rFonts w:ascii="Calibri" w:eastAsia="Calibri" w:hAnsi="Calibri" w:cs="Calibri"/>
        </w:rPr>
      </w:pPr>
    </w:p>
    <w:p w14:paraId="3F4E00EE" w14:textId="77777777" w:rsidR="00FC0AE4" w:rsidRDefault="00FC0AE4">
      <w:pPr>
        <w:spacing w:line="240" w:lineRule="auto"/>
        <w:jc w:val="both"/>
        <w:rPr>
          <w:rFonts w:ascii="Calibri" w:eastAsia="Calibri" w:hAnsi="Calibri" w:cs="Calibri"/>
        </w:rPr>
      </w:pPr>
    </w:p>
    <w:p w14:paraId="2E867923" w14:textId="77777777" w:rsidR="00FC0AE4" w:rsidRDefault="00FC0AE4">
      <w:pPr>
        <w:spacing w:line="240" w:lineRule="auto"/>
        <w:ind w:hanging="2"/>
        <w:jc w:val="both"/>
        <w:rPr>
          <w:rFonts w:ascii="Calibri" w:eastAsia="Calibri" w:hAnsi="Calibri" w:cs="Calibri"/>
        </w:rPr>
      </w:pPr>
    </w:p>
    <w:p w14:paraId="77E202E9" w14:textId="77777777" w:rsidR="00FC0AE4" w:rsidRDefault="00DF634E">
      <w:pPr>
        <w:spacing w:line="240" w:lineRule="auto"/>
        <w:ind w:hanging="2"/>
        <w:jc w:val="both"/>
        <w:rPr>
          <w:rFonts w:ascii="Calibri" w:eastAsia="Calibri" w:hAnsi="Calibri" w:cs="Calibri"/>
        </w:rPr>
      </w:pPr>
      <w:r>
        <w:rPr>
          <w:rFonts w:ascii="Calibri" w:eastAsia="Calibri" w:hAnsi="Calibri" w:cs="Calibri"/>
        </w:rPr>
        <w:t>For more information about our RSHE curriculum, see Appendices 1 and 2.</w:t>
      </w:r>
    </w:p>
    <w:p w14:paraId="3496A4A0" w14:textId="77777777" w:rsidR="00FC0AE4" w:rsidRDefault="00FC0AE4">
      <w:pPr>
        <w:spacing w:line="240" w:lineRule="auto"/>
        <w:ind w:hanging="2"/>
        <w:jc w:val="both"/>
        <w:rPr>
          <w:rFonts w:ascii="Calibri" w:eastAsia="Calibri" w:hAnsi="Calibri" w:cs="Calibri"/>
        </w:rPr>
      </w:pPr>
      <w:bookmarkStart w:id="6" w:name="_heading=h.6kaicpmdgmx4" w:colFirst="0" w:colLast="0"/>
      <w:bookmarkEnd w:id="6"/>
    </w:p>
    <w:p w14:paraId="12364AE5" w14:textId="77777777" w:rsidR="00FC0AE4" w:rsidRDefault="00DF634E">
      <w:pPr>
        <w:spacing w:line="240" w:lineRule="auto"/>
        <w:ind w:hanging="2"/>
        <w:jc w:val="both"/>
        <w:rPr>
          <w:rFonts w:ascii="Calibri" w:eastAsia="Calibri" w:hAnsi="Calibri" w:cs="Calibri"/>
        </w:rPr>
      </w:pPr>
      <w:r>
        <w:rPr>
          <w:rFonts w:ascii="Calibri" w:eastAsia="Calibri" w:hAnsi="Calibri" w:cs="Calibri"/>
        </w:rPr>
        <w:lastRenderedPageBreak/>
        <w:t xml:space="preserve">These areas of learning are taught within the context of family life taking care to ensure that there is no </w:t>
      </w:r>
      <w:proofErr w:type="spellStart"/>
      <w:r>
        <w:rPr>
          <w:rFonts w:ascii="Calibri" w:eastAsia="Calibri" w:hAnsi="Calibri" w:cs="Calibri"/>
        </w:rPr>
        <w:t>stigmatisation</w:t>
      </w:r>
      <w:proofErr w:type="spellEnd"/>
      <w:r>
        <w:rPr>
          <w:rFonts w:ascii="Calibri" w:eastAsia="Calibri" w:hAnsi="Calibri" w:cs="Calibri"/>
        </w:rPr>
        <w:t xml:space="preserve"> of children based on their home circumstances (families can include single parent families, LGBT parents, families headed by grandparents, adoptive parents, foster parents/</w:t>
      </w:r>
      <w:proofErr w:type="spellStart"/>
      <w:r>
        <w:rPr>
          <w:rFonts w:ascii="Calibri" w:eastAsia="Calibri" w:hAnsi="Calibri" w:cs="Calibri"/>
        </w:rPr>
        <w:t>carers</w:t>
      </w:r>
      <w:proofErr w:type="spellEnd"/>
      <w:r>
        <w:rPr>
          <w:rFonts w:ascii="Calibri" w:eastAsia="Calibri" w:hAnsi="Calibri" w:cs="Calibri"/>
        </w:rPr>
        <w:t xml:space="preserve"> amongst other structures) along with reflecting sensitively that some children may have a different structure of support around them (for example: looked after children or young </w:t>
      </w:r>
      <w:proofErr w:type="spellStart"/>
      <w:r>
        <w:rPr>
          <w:rFonts w:ascii="Calibri" w:eastAsia="Calibri" w:hAnsi="Calibri" w:cs="Calibri"/>
        </w:rPr>
        <w:t>carers</w:t>
      </w:r>
      <w:proofErr w:type="spellEnd"/>
      <w:r>
        <w:rPr>
          <w:rFonts w:ascii="Calibri" w:eastAsia="Calibri" w:hAnsi="Calibri" w:cs="Calibri"/>
        </w:rPr>
        <w:t>).</w:t>
      </w:r>
    </w:p>
    <w:p w14:paraId="47E3F295" w14:textId="77777777" w:rsidR="00FC0AE4" w:rsidRDefault="00FC0AE4">
      <w:pPr>
        <w:spacing w:line="240" w:lineRule="auto"/>
        <w:ind w:hanging="2"/>
        <w:jc w:val="both"/>
        <w:rPr>
          <w:rFonts w:ascii="Calibri" w:eastAsia="Calibri" w:hAnsi="Calibri" w:cs="Calibri"/>
        </w:rPr>
      </w:pPr>
    </w:p>
    <w:p w14:paraId="0EDE0B3C" w14:textId="77777777" w:rsidR="00FC0AE4" w:rsidRDefault="00DF634E">
      <w:pPr>
        <w:spacing w:line="240" w:lineRule="auto"/>
        <w:ind w:hanging="2"/>
        <w:jc w:val="both"/>
        <w:rPr>
          <w:rFonts w:ascii="Calibri" w:eastAsia="Calibri" w:hAnsi="Calibri" w:cs="Calibri"/>
        </w:rPr>
      </w:pPr>
      <w:r>
        <w:rPr>
          <w:rFonts w:ascii="Calibri" w:eastAsia="Calibri" w:hAnsi="Calibri" w:cs="Calibri"/>
        </w:rPr>
        <w:t xml:space="preserve">We may amend our curriculum content to respond to the needs and context of our pupils, to discuss issues affecting them in an age-appropriate manner. We will inform parents and </w:t>
      </w:r>
      <w:proofErr w:type="spellStart"/>
      <w:r>
        <w:rPr>
          <w:rFonts w:ascii="Calibri" w:eastAsia="Calibri" w:hAnsi="Calibri" w:cs="Calibri"/>
        </w:rPr>
        <w:t>carers</w:t>
      </w:r>
      <w:proofErr w:type="spellEnd"/>
      <w:r>
        <w:rPr>
          <w:rFonts w:ascii="Calibri" w:eastAsia="Calibri" w:hAnsi="Calibri" w:cs="Calibri"/>
        </w:rPr>
        <w:t xml:space="preserve"> of any deviation from our published policy in advance, and share any relevant materials on request.</w:t>
      </w:r>
    </w:p>
    <w:p w14:paraId="7761ACBF" w14:textId="77777777" w:rsidR="00FC0AE4" w:rsidRDefault="00FC0AE4">
      <w:pPr>
        <w:spacing w:line="240" w:lineRule="auto"/>
        <w:ind w:hanging="2"/>
        <w:rPr>
          <w:rFonts w:ascii="Calibri" w:eastAsia="Calibri" w:hAnsi="Calibri" w:cs="Calibri"/>
        </w:rPr>
      </w:pPr>
    </w:p>
    <w:p w14:paraId="792D252D" w14:textId="77777777" w:rsidR="00FC0AE4" w:rsidRDefault="00DF634E">
      <w:pPr>
        <w:spacing w:line="240" w:lineRule="auto"/>
        <w:ind w:hanging="2"/>
        <w:jc w:val="both"/>
        <w:rPr>
          <w:rFonts w:ascii="Calibri" w:eastAsia="Calibri" w:hAnsi="Calibri" w:cs="Calibri"/>
        </w:rPr>
      </w:pPr>
      <w:r>
        <w:rPr>
          <w:rFonts w:ascii="Calibri" w:eastAsia="Calibri" w:hAnsi="Calibri" w:cs="Calibri"/>
          <w:b/>
          <w:bCs/>
        </w:rPr>
        <w:t xml:space="preserve">Use of external </w:t>
      </w:r>
      <w:proofErr w:type="spellStart"/>
      <w:r>
        <w:rPr>
          <w:rFonts w:ascii="Calibri" w:eastAsia="Calibri" w:hAnsi="Calibri" w:cs="Calibri"/>
          <w:b/>
          <w:bCs/>
        </w:rPr>
        <w:t>organisations</w:t>
      </w:r>
      <w:proofErr w:type="spellEnd"/>
      <w:r>
        <w:rPr>
          <w:rFonts w:ascii="Calibri" w:eastAsia="Calibri" w:hAnsi="Calibri" w:cs="Calibri"/>
          <w:b/>
          <w:bCs/>
        </w:rPr>
        <w:t xml:space="preserve"> and materials</w:t>
      </w:r>
    </w:p>
    <w:p w14:paraId="53F8310C" w14:textId="77777777" w:rsidR="00FC0AE4" w:rsidRDefault="00DF634E">
      <w:pPr>
        <w:spacing w:line="240" w:lineRule="auto"/>
        <w:ind w:hanging="2"/>
        <w:jc w:val="both"/>
        <w:rPr>
          <w:rFonts w:ascii="Calibri" w:eastAsia="Calibri" w:hAnsi="Calibri" w:cs="Calibri"/>
        </w:rPr>
      </w:pPr>
      <w:r>
        <w:rPr>
          <w:rFonts w:ascii="Calibri" w:eastAsia="Calibri" w:hAnsi="Calibri" w:cs="Calibri"/>
        </w:rPr>
        <w:t xml:space="preserve">We will make sure that an agency and any materials used are appropriate and in line with our legal duties around political impartiality. </w:t>
      </w:r>
    </w:p>
    <w:p w14:paraId="737E8361" w14:textId="77777777" w:rsidR="00FC0AE4" w:rsidRDefault="00FC0AE4">
      <w:pPr>
        <w:spacing w:line="240" w:lineRule="auto"/>
        <w:ind w:hanging="2"/>
        <w:jc w:val="both"/>
        <w:rPr>
          <w:rFonts w:ascii="Calibri" w:eastAsia="Calibri" w:hAnsi="Calibri" w:cs="Calibri"/>
        </w:rPr>
      </w:pPr>
    </w:p>
    <w:p w14:paraId="57832144" w14:textId="77777777" w:rsidR="00FC0AE4" w:rsidRDefault="00DF634E">
      <w:pPr>
        <w:spacing w:line="240" w:lineRule="auto"/>
        <w:ind w:hanging="2"/>
        <w:jc w:val="both"/>
      </w:pPr>
      <w:r>
        <w:rPr>
          <w:rFonts w:ascii="Calibri" w:eastAsia="Calibri" w:hAnsi="Calibri" w:cs="Calibri"/>
        </w:rPr>
        <w:t>We use external experts (like YZUP) to add value to our lessons, not to replace them. All guest speakers are carefully checked, briefed on what they can and cannot say, and are always supervised by a teacher. Their sessions must match our school's medical and factual approach and should point students towards reliable sources of help, like the NHS or well-known charities.</w:t>
      </w:r>
    </w:p>
    <w:p w14:paraId="5C9FFF73" w14:textId="77777777" w:rsidR="00FC0AE4" w:rsidRDefault="00FC0AE4">
      <w:pPr>
        <w:spacing w:line="240" w:lineRule="auto"/>
        <w:ind w:hanging="2"/>
        <w:jc w:val="both"/>
        <w:rPr>
          <w:rFonts w:ascii="Calibri" w:eastAsia="Calibri" w:hAnsi="Calibri" w:cs="Calibri"/>
        </w:rPr>
      </w:pPr>
    </w:p>
    <w:p w14:paraId="0117BF24" w14:textId="77777777" w:rsidR="00FC0AE4" w:rsidRDefault="00DF634E">
      <w:pPr>
        <w:spacing w:line="240" w:lineRule="auto"/>
        <w:ind w:hanging="2"/>
        <w:jc w:val="both"/>
        <w:rPr>
          <w:rFonts w:ascii="Calibri" w:eastAsia="Calibri" w:hAnsi="Calibri" w:cs="Calibri"/>
        </w:rPr>
      </w:pPr>
      <w:r>
        <w:rPr>
          <w:rFonts w:ascii="Calibri" w:eastAsia="Calibri" w:hAnsi="Calibri" w:cs="Calibri"/>
        </w:rPr>
        <w:t xml:space="preserve">The school remains responsible for what is said to pupils. This includes making sure that any speakers, tools and resources used do not undermine the fundamental British values of democracy, the rule of law, individual liberty, and mutual respect and tolerance of those with different faiths and beliefs.  </w:t>
      </w:r>
    </w:p>
    <w:p w14:paraId="070C6BD3" w14:textId="77777777" w:rsidR="00FC0AE4" w:rsidRDefault="00FC0AE4">
      <w:pPr>
        <w:spacing w:line="240" w:lineRule="auto"/>
        <w:ind w:hanging="2"/>
        <w:jc w:val="both"/>
        <w:rPr>
          <w:rFonts w:ascii="Calibri" w:eastAsia="Calibri" w:hAnsi="Calibri" w:cs="Calibri"/>
        </w:rPr>
      </w:pPr>
    </w:p>
    <w:p w14:paraId="0291236C" w14:textId="77777777" w:rsidR="00FC0AE4" w:rsidRDefault="00DF634E">
      <w:pPr>
        <w:spacing w:line="240" w:lineRule="auto"/>
        <w:ind w:hanging="2"/>
        <w:jc w:val="both"/>
        <w:rPr>
          <w:rFonts w:ascii="Calibri" w:eastAsia="Calibri" w:hAnsi="Calibri" w:cs="Calibri"/>
        </w:rPr>
      </w:pPr>
      <w:r>
        <w:rPr>
          <w:rFonts w:ascii="Calibri" w:eastAsia="Calibri" w:hAnsi="Calibri" w:cs="Calibri"/>
        </w:rPr>
        <w:t xml:space="preserve">We </w:t>
      </w:r>
      <w:r>
        <w:rPr>
          <w:rFonts w:ascii="Calibri" w:eastAsia="Calibri" w:hAnsi="Calibri" w:cs="Calibri"/>
          <w:b/>
          <w:bCs/>
        </w:rPr>
        <w:t>will</w:t>
      </w:r>
      <w:r>
        <w:rPr>
          <w:rFonts w:ascii="Calibri" w:eastAsia="Calibri" w:hAnsi="Calibri" w:cs="Calibri"/>
        </w:rPr>
        <w:t>:</w:t>
      </w:r>
    </w:p>
    <w:p w14:paraId="150893D5" w14:textId="77777777" w:rsidR="00FC0AE4" w:rsidRDefault="00DF634E">
      <w:pPr>
        <w:numPr>
          <w:ilvl w:val="0"/>
          <w:numId w:val="18"/>
        </w:numPr>
        <w:spacing w:line="240" w:lineRule="auto"/>
        <w:ind w:left="714" w:hanging="357"/>
        <w:jc w:val="both"/>
        <w:rPr>
          <w:rFonts w:ascii="Calibri" w:eastAsia="Calibri" w:hAnsi="Calibri" w:cs="Calibri"/>
        </w:rPr>
      </w:pPr>
      <w:r>
        <w:rPr>
          <w:rFonts w:ascii="Calibri" w:eastAsia="Calibri" w:hAnsi="Calibri" w:cs="Calibri"/>
        </w:rPr>
        <w:t>Make appropriate checks and engage with external agencies to make sure that their approach to teaching about RSHE is balanced, and it and the resources they intend to use:</w:t>
      </w:r>
    </w:p>
    <w:p w14:paraId="051C06F3" w14:textId="77777777" w:rsidR="00FC0AE4" w:rsidRDefault="00DF634E">
      <w:pPr>
        <w:numPr>
          <w:ilvl w:val="1"/>
          <w:numId w:val="18"/>
        </w:numPr>
        <w:spacing w:line="240" w:lineRule="auto"/>
        <w:jc w:val="both"/>
        <w:rPr>
          <w:rFonts w:ascii="Calibri" w:eastAsia="Calibri" w:hAnsi="Calibri" w:cs="Calibri"/>
        </w:rPr>
      </w:pPr>
      <w:r>
        <w:rPr>
          <w:rFonts w:ascii="Calibri" w:eastAsia="Calibri" w:hAnsi="Calibri" w:cs="Calibri"/>
        </w:rPr>
        <w:t>Are age-appropriate.</w:t>
      </w:r>
    </w:p>
    <w:p w14:paraId="1F43395C" w14:textId="77777777" w:rsidR="00FC0AE4" w:rsidRDefault="00DF634E">
      <w:pPr>
        <w:numPr>
          <w:ilvl w:val="1"/>
          <w:numId w:val="18"/>
        </w:numPr>
        <w:spacing w:line="240" w:lineRule="auto"/>
        <w:jc w:val="both"/>
        <w:rPr>
          <w:rFonts w:ascii="Calibri" w:eastAsia="Calibri" w:hAnsi="Calibri" w:cs="Calibri"/>
        </w:rPr>
      </w:pPr>
      <w:r>
        <w:rPr>
          <w:rFonts w:ascii="Calibri" w:eastAsia="Calibri" w:hAnsi="Calibri" w:cs="Calibri"/>
        </w:rPr>
        <w:t>Are in line with pupils’ developmental stage.</w:t>
      </w:r>
    </w:p>
    <w:p w14:paraId="70FC4C88" w14:textId="77777777" w:rsidR="00FC0AE4" w:rsidRDefault="00DF634E">
      <w:pPr>
        <w:numPr>
          <w:ilvl w:val="0"/>
          <w:numId w:val="18"/>
        </w:numPr>
        <w:spacing w:line="240" w:lineRule="auto"/>
        <w:ind w:left="714" w:hanging="357"/>
        <w:jc w:val="both"/>
        <w:rPr>
          <w:rFonts w:ascii="Calibri" w:eastAsia="Calibri" w:hAnsi="Calibri" w:cs="Calibri"/>
        </w:rPr>
      </w:pPr>
      <w:r>
        <w:rPr>
          <w:rFonts w:ascii="Calibri" w:eastAsia="Calibri" w:hAnsi="Calibri" w:cs="Calibri"/>
        </w:rPr>
        <w:t xml:space="preserve">Comply with: </w:t>
      </w:r>
    </w:p>
    <w:p w14:paraId="1A10F841" w14:textId="77777777" w:rsidR="00FC0AE4" w:rsidRDefault="00DF634E">
      <w:pPr>
        <w:numPr>
          <w:ilvl w:val="1"/>
          <w:numId w:val="18"/>
        </w:numPr>
        <w:spacing w:line="240" w:lineRule="auto"/>
        <w:jc w:val="both"/>
        <w:rPr>
          <w:rFonts w:ascii="Calibri" w:eastAsia="Calibri" w:hAnsi="Calibri" w:cs="Calibri"/>
        </w:rPr>
      </w:pPr>
      <w:r>
        <w:rPr>
          <w:rFonts w:ascii="Calibri" w:eastAsia="Calibri" w:hAnsi="Calibri" w:cs="Calibri"/>
        </w:rPr>
        <w:t xml:space="preserve">This policy </w:t>
      </w:r>
    </w:p>
    <w:p w14:paraId="181094A1" w14:textId="77777777" w:rsidR="00FC0AE4" w:rsidRDefault="00DF634E">
      <w:pPr>
        <w:numPr>
          <w:ilvl w:val="1"/>
          <w:numId w:val="18"/>
        </w:numPr>
        <w:spacing w:line="240" w:lineRule="auto"/>
        <w:jc w:val="both"/>
        <w:rPr>
          <w:rFonts w:ascii="Calibri" w:eastAsia="Calibri" w:hAnsi="Calibri" w:cs="Calibri"/>
        </w:rPr>
      </w:pPr>
      <w:r>
        <w:rPr>
          <w:rFonts w:ascii="Calibri" w:eastAsia="Calibri" w:hAnsi="Calibri" w:cs="Calibri"/>
        </w:rPr>
        <w:t xml:space="preserve">The </w:t>
      </w:r>
      <w:hyperlink r:id="rId17">
        <w:r>
          <w:rPr>
            <w:rFonts w:ascii="Calibri" w:eastAsia="Calibri" w:hAnsi="Calibri" w:cs="Calibri"/>
            <w:u w:val="single"/>
          </w:rPr>
          <w:t>Teachers’ Standards</w:t>
        </w:r>
      </w:hyperlink>
      <w:r>
        <w:rPr>
          <w:rFonts w:ascii="Calibri" w:eastAsia="Calibri" w:hAnsi="Calibri" w:cs="Calibri"/>
        </w:rPr>
        <w:t xml:space="preserve"> </w:t>
      </w:r>
    </w:p>
    <w:p w14:paraId="4F22B51C" w14:textId="77777777" w:rsidR="00FC0AE4" w:rsidRDefault="00DF634E">
      <w:pPr>
        <w:numPr>
          <w:ilvl w:val="1"/>
          <w:numId w:val="18"/>
        </w:numPr>
        <w:spacing w:line="240" w:lineRule="auto"/>
        <w:jc w:val="both"/>
        <w:rPr>
          <w:rFonts w:ascii="Calibri" w:eastAsia="Calibri" w:hAnsi="Calibri" w:cs="Calibri"/>
        </w:rPr>
      </w:pPr>
      <w:r>
        <w:rPr>
          <w:rFonts w:ascii="Calibri" w:eastAsia="Calibri" w:hAnsi="Calibri" w:cs="Calibri"/>
        </w:rPr>
        <w:t xml:space="preserve">The </w:t>
      </w:r>
      <w:hyperlink r:id="rId18">
        <w:r>
          <w:rPr>
            <w:rFonts w:ascii="Calibri" w:eastAsia="Calibri" w:hAnsi="Calibri" w:cs="Calibri"/>
            <w:u w:val="single"/>
          </w:rPr>
          <w:t>Equality Act 2010</w:t>
        </w:r>
      </w:hyperlink>
      <w:r>
        <w:rPr>
          <w:rFonts w:ascii="Calibri" w:eastAsia="Calibri" w:hAnsi="Calibri" w:cs="Calibri"/>
        </w:rPr>
        <w:t xml:space="preserve"> </w:t>
      </w:r>
    </w:p>
    <w:p w14:paraId="018ADE19" w14:textId="77777777" w:rsidR="00FC0AE4" w:rsidRDefault="00DF634E">
      <w:pPr>
        <w:numPr>
          <w:ilvl w:val="1"/>
          <w:numId w:val="18"/>
        </w:numPr>
        <w:spacing w:line="240" w:lineRule="auto"/>
        <w:jc w:val="both"/>
        <w:rPr>
          <w:rFonts w:ascii="Calibri" w:eastAsia="Calibri" w:hAnsi="Calibri" w:cs="Calibri"/>
        </w:rPr>
      </w:pPr>
      <w:r>
        <w:rPr>
          <w:rFonts w:ascii="Calibri" w:eastAsia="Calibri" w:hAnsi="Calibri" w:cs="Calibri"/>
        </w:rPr>
        <w:t xml:space="preserve">The </w:t>
      </w:r>
      <w:hyperlink r:id="rId19">
        <w:r>
          <w:rPr>
            <w:rFonts w:ascii="Calibri" w:eastAsia="Calibri" w:hAnsi="Calibri" w:cs="Calibri"/>
            <w:u w:val="single"/>
          </w:rPr>
          <w:t>Human Rights Act 1998</w:t>
        </w:r>
      </w:hyperlink>
      <w:r>
        <w:rPr>
          <w:rFonts w:ascii="Calibri" w:eastAsia="Calibri" w:hAnsi="Calibri" w:cs="Calibri"/>
        </w:rPr>
        <w:t xml:space="preserve"> </w:t>
      </w:r>
    </w:p>
    <w:p w14:paraId="47772046" w14:textId="77777777" w:rsidR="00FC0AE4" w:rsidRDefault="00DF634E">
      <w:pPr>
        <w:numPr>
          <w:ilvl w:val="1"/>
          <w:numId w:val="18"/>
        </w:numPr>
        <w:spacing w:line="240" w:lineRule="auto"/>
        <w:jc w:val="both"/>
        <w:rPr>
          <w:rFonts w:ascii="Calibri" w:eastAsia="Calibri" w:hAnsi="Calibri" w:cs="Calibri"/>
        </w:rPr>
      </w:pPr>
      <w:r>
        <w:rPr>
          <w:rFonts w:ascii="Calibri" w:eastAsia="Calibri" w:hAnsi="Calibri" w:cs="Calibri"/>
        </w:rPr>
        <w:t xml:space="preserve">The </w:t>
      </w:r>
      <w:hyperlink r:id="rId20">
        <w:r>
          <w:rPr>
            <w:rFonts w:ascii="Calibri" w:eastAsia="Calibri" w:hAnsi="Calibri" w:cs="Calibri"/>
            <w:u w:val="single"/>
          </w:rPr>
          <w:t>Education Act 1996</w:t>
        </w:r>
      </w:hyperlink>
      <w:r>
        <w:rPr>
          <w:rFonts w:ascii="Calibri" w:eastAsia="Calibri" w:hAnsi="Calibri" w:cs="Calibri"/>
        </w:rPr>
        <w:t xml:space="preserve"> </w:t>
      </w:r>
    </w:p>
    <w:p w14:paraId="401E0A4D" w14:textId="77777777" w:rsidR="00FC0AE4" w:rsidRDefault="00DF634E">
      <w:pPr>
        <w:numPr>
          <w:ilvl w:val="0"/>
          <w:numId w:val="18"/>
        </w:numPr>
        <w:spacing w:line="240" w:lineRule="auto"/>
        <w:ind w:left="714" w:hanging="357"/>
        <w:jc w:val="both"/>
        <w:rPr>
          <w:rFonts w:ascii="Calibri" w:eastAsia="Calibri" w:hAnsi="Calibri" w:cs="Calibri"/>
        </w:rPr>
      </w:pPr>
      <w:r>
        <w:rPr>
          <w:rFonts w:ascii="Calibri" w:eastAsia="Calibri" w:hAnsi="Calibri" w:cs="Calibri"/>
        </w:rPr>
        <w:t>Only work with external agencies where we have full confidence in the agency, its approach and the resources it uses.</w:t>
      </w:r>
    </w:p>
    <w:p w14:paraId="5B7E0E5A" w14:textId="77777777" w:rsidR="00FC0AE4" w:rsidRDefault="00DF634E">
      <w:pPr>
        <w:numPr>
          <w:ilvl w:val="0"/>
          <w:numId w:val="18"/>
        </w:numPr>
        <w:spacing w:line="240" w:lineRule="auto"/>
        <w:ind w:left="714" w:hanging="357"/>
        <w:jc w:val="both"/>
        <w:rPr>
          <w:rFonts w:ascii="Calibri" w:eastAsia="Calibri" w:hAnsi="Calibri" w:cs="Calibri"/>
        </w:rPr>
      </w:pPr>
      <w:r>
        <w:rPr>
          <w:rFonts w:ascii="Calibri" w:eastAsia="Calibri" w:hAnsi="Calibri" w:cs="Calibri"/>
        </w:rPr>
        <w:t>Make sure that any speakers and resources meet the intended outcome of the relevant part of the curriculum.</w:t>
      </w:r>
    </w:p>
    <w:p w14:paraId="0DF97F7F" w14:textId="77777777" w:rsidR="00FC0AE4" w:rsidRDefault="00DF634E">
      <w:pPr>
        <w:numPr>
          <w:ilvl w:val="0"/>
          <w:numId w:val="18"/>
        </w:numPr>
        <w:spacing w:line="240" w:lineRule="auto"/>
        <w:ind w:left="714" w:hanging="357"/>
        <w:jc w:val="both"/>
        <w:rPr>
          <w:rFonts w:ascii="Calibri" w:eastAsia="Calibri" w:hAnsi="Calibri" w:cs="Calibri"/>
        </w:rPr>
      </w:pPr>
      <w:r>
        <w:rPr>
          <w:rFonts w:ascii="Calibri" w:eastAsia="Calibri" w:hAnsi="Calibri" w:cs="Calibri"/>
        </w:rPr>
        <w:t>Review any case study materials and look for feedback from other people the agency has worked with.</w:t>
      </w:r>
    </w:p>
    <w:p w14:paraId="379CD4B9" w14:textId="77777777" w:rsidR="00FC0AE4" w:rsidRDefault="00DF634E">
      <w:pPr>
        <w:numPr>
          <w:ilvl w:val="0"/>
          <w:numId w:val="18"/>
        </w:numPr>
        <w:spacing w:line="240" w:lineRule="auto"/>
        <w:ind w:left="714" w:hanging="357"/>
        <w:jc w:val="both"/>
        <w:rPr>
          <w:rFonts w:ascii="Calibri" w:eastAsia="Calibri" w:hAnsi="Calibri" w:cs="Calibri"/>
        </w:rPr>
      </w:pPr>
      <w:r>
        <w:rPr>
          <w:rFonts w:ascii="Calibri" w:eastAsia="Calibri" w:hAnsi="Calibri" w:cs="Calibri"/>
        </w:rPr>
        <w:t xml:space="preserve">Be clear on: </w:t>
      </w:r>
    </w:p>
    <w:p w14:paraId="16998FC8" w14:textId="77777777" w:rsidR="00FC0AE4" w:rsidRDefault="00DF634E">
      <w:pPr>
        <w:numPr>
          <w:ilvl w:val="1"/>
          <w:numId w:val="18"/>
        </w:numPr>
        <w:spacing w:line="240" w:lineRule="auto"/>
        <w:jc w:val="both"/>
        <w:rPr>
          <w:rFonts w:ascii="Calibri" w:eastAsia="Calibri" w:hAnsi="Calibri" w:cs="Calibri"/>
        </w:rPr>
      </w:pPr>
      <w:r>
        <w:rPr>
          <w:rFonts w:ascii="Calibri" w:eastAsia="Calibri" w:hAnsi="Calibri" w:cs="Calibri"/>
        </w:rPr>
        <w:t>What they’re going to say.</w:t>
      </w:r>
    </w:p>
    <w:p w14:paraId="1C2DA594" w14:textId="77777777" w:rsidR="00FC0AE4" w:rsidRDefault="00DF634E">
      <w:pPr>
        <w:numPr>
          <w:ilvl w:val="1"/>
          <w:numId w:val="18"/>
        </w:numPr>
        <w:spacing w:line="240" w:lineRule="auto"/>
        <w:jc w:val="both"/>
        <w:rPr>
          <w:rFonts w:ascii="Calibri" w:eastAsia="Calibri" w:hAnsi="Calibri" w:cs="Calibri"/>
        </w:rPr>
      </w:pPr>
      <w:r>
        <w:rPr>
          <w:rFonts w:ascii="Calibri" w:eastAsia="Calibri" w:hAnsi="Calibri" w:cs="Calibri"/>
        </w:rPr>
        <w:t xml:space="preserve">Their position on the issues to be discussed. </w:t>
      </w:r>
    </w:p>
    <w:p w14:paraId="1E35E1E7" w14:textId="77777777" w:rsidR="00FC0AE4" w:rsidRDefault="00DF634E">
      <w:pPr>
        <w:numPr>
          <w:ilvl w:val="0"/>
          <w:numId w:val="18"/>
        </w:numPr>
        <w:spacing w:line="240" w:lineRule="auto"/>
        <w:ind w:left="714" w:hanging="357"/>
        <w:jc w:val="both"/>
        <w:rPr>
          <w:rFonts w:ascii="Calibri" w:eastAsia="Calibri" w:hAnsi="Calibri" w:cs="Calibri"/>
        </w:rPr>
      </w:pPr>
      <w:r>
        <w:rPr>
          <w:rFonts w:ascii="Calibri" w:eastAsia="Calibri" w:hAnsi="Calibri" w:cs="Calibri"/>
        </w:rPr>
        <w:t xml:space="preserve">Ask to see in advance any materials that the agency may use.  </w:t>
      </w:r>
    </w:p>
    <w:p w14:paraId="14282B2B" w14:textId="77777777" w:rsidR="00FC0AE4" w:rsidRDefault="00DF634E">
      <w:pPr>
        <w:numPr>
          <w:ilvl w:val="0"/>
          <w:numId w:val="18"/>
        </w:numPr>
        <w:spacing w:line="240" w:lineRule="auto"/>
        <w:ind w:left="714" w:hanging="357"/>
        <w:jc w:val="both"/>
        <w:rPr>
          <w:rFonts w:ascii="Calibri" w:eastAsia="Calibri" w:hAnsi="Calibri" w:cs="Calibri"/>
        </w:rPr>
      </w:pPr>
      <w:r>
        <w:rPr>
          <w:rFonts w:ascii="Calibri" w:eastAsia="Calibri" w:hAnsi="Calibri" w:cs="Calibri"/>
        </w:rPr>
        <w:t xml:space="preserve">Know the named individuals who will be there, and follow our usual safeguarding procedures for these people. </w:t>
      </w:r>
    </w:p>
    <w:p w14:paraId="640CD8B3" w14:textId="77777777" w:rsidR="00FC0AE4" w:rsidRDefault="00DF634E">
      <w:pPr>
        <w:numPr>
          <w:ilvl w:val="0"/>
          <w:numId w:val="18"/>
        </w:numPr>
        <w:spacing w:line="240" w:lineRule="auto"/>
        <w:ind w:left="714" w:hanging="357"/>
        <w:jc w:val="both"/>
        <w:rPr>
          <w:rFonts w:ascii="Calibri" w:eastAsia="Calibri" w:hAnsi="Calibri" w:cs="Calibri"/>
        </w:rPr>
      </w:pPr>
      <w:r>
        <w:rPr>
          <w:rFonts w:ascii="Calibri" w:eastAsia="Calibri" w:hAnsi="Calibri" w:cs="Calibri"/>
        </w:rPr>
        <w:t xml:space="preserve">Conduct a basic online search and address anything that may be of concern to us, or to parents and </w:t>
      </w:r>
      <w:proofErr w:type="spellStart"/>
      <w:r>
        <w:rPr>
          <w:rFonts w:ascii="Calibri" w:eastAsia="Calibri" w:hAnsi="Calibri" w:cs="Calibri"/>
        </w:rPr>
        <w:t>carers</w:t>
      </w:r>
      <w:proofErr w:type="spellEnd"/>
      <w:r>
        <w:rPr>
          <w:rFonts w:ascii="Calibri" w:eastAsia="Calibri" w:hAnsi="Calibri" w:cs="Calibri"/>
        </w:rPr>
        <w:t>.</w:t>
      </w:r>
    </w:p>
    <w:p w14:paraId="5BE24130" w14:textId="77777777" w:rsidR="00FC0AE4" w:rsidRDefault="00DF634E">
      <w:pPr>
        <w:numPr>
          <w:ilvl w:val="0"/>
          <w:numId w:val="18"/>
        </w:numPr>
        <w:spacing w:line="240" w:lineRule="auto"/>
        <w:ind w:left="714" w:hanging="357"/>
        <w:jc w:val="both"/>
        <w:rPr>
          <w:rFonts w:ascii="Calibri" w:eastAsia="Calibri" w:hAnsi="Calibri" w:cs="Calibri"/>
        </w:rPr>
      </w:pPr>
      <w:r>
        <w:rPr>
          <w:rFonts w:ascii="Calibri" w:eastAsia="Calibri" w:hAnsi="Calibri" w:cs="Calibri"/>
        </w:rPr>
        <w:lastRenderedPageBreak/>
        <w:t xml:space="preserve">Check the agency’s protocol for taking pictures or using any personal data they might get from a session. </w:t>
      </w:r>
    </w:p>
    <w:p w14:paraId="11EBB970" w14:textId="77777777" w:rsidR="00FC0AE4" w:rsidRDefault="00DF634E">
      <w:pPr>
        <w:numPr>
          <w:ilvl w:val="0"/>
          <w:numId w:val="18"/>
        </w:numPr>
        <w:spacing w:line="240" w:lineRule="auto"/>
        <w:ind w:left="714" w:hanging="357"/>
        <w:jc w:val="both"/>
        <w:rPr>
          <w:rFonts w:ascii="Calibri" w:eastAsia="Calibri" w:hAnsi="Calibri" w:cs="Calibri"/>
        </w:rPr>
      </w:pPr>
      <w:r>
        <w:rPr>
          <w:rFonts w:ascii="Calibri" w:eastAsia="Calibri" w:hAnsi="Calibri" w:cs="Calibri"/>
        </w:rPr>
        <w:t xml:space="preserve">Remind teachers that they can say “no” or, in extreme cases, stop a session.  </w:t>
      </w:r>
    </w:p>
    <w:p w14:paraId="1B35BFDA" w14:textId="77777777" w:rsidR="00FC0AE4" w:rsidRDefault="00DF634E">
      <w:pPr>
        <w:numPr>
          <w:ilvl w:val="0"/>
          <w:numId w:val="18"/>
        </w:numPr>
        <w:spacing w:line="240" w:lineRule="auto"/>
        <w:ind w:left="714" w:hanging="357"/>
        <w:jc w:val="both"/>
        <w:rPr>
          <w:rFonts w:ascii="Calibri" w:eastAsia="Calibri" w:hAnsi="Calibri" w:cs="Calibri"/>
        </w:rPr>
      </w:pPr>
      <w:r>
        <w:rPr>
          <w:rFonts w:ascii="Calibri" w:eastAsia="Calibri" w:hAnsi="Calibri" w:cs="Calibri"/>
        </w:rPr>
        <w:t xml:space="preserve">Make sure that the teacher is in the room during any sessions with external speakers.  </w:t>
      </w:r>
    </w:p>
    <w:p w14:paraId="780DD094" w14:textId="77777777" w:rsidR="00FC0AE4" w:rsidRDefault="00DF634E">
      <w:pPr>
        <w:numPr>
          <w:ilvl w:val="1"/>
          <w:numId w:val="19"/>
        </w:numPr>
        <w:spacing w:line="240" w:lineRule="auto"/>
        <w:jc w:val="both"/>
        <w:rPr>
          <w:rFonts w:ascii="Calibri" w:eastAsia="Calibri" w:hAnsi="Calibri" w:cs="Calibri"/>
        </w:rPr>
      </w:pPr>
      <w:r>
        <w:rPr>
          <w:rFonts w:ascii="Calibri" w:eastAsia="Calibri" w:hAnsi="Calibri" w:cs="Calibri"/>
        </w:rPr>
        <w:t xml:space="preserve">Inform all external </w:t>
      </w:r>
      <w:proofErr w:type="spellStart"/>
      <w:r>
        <w:rPr>
          <w:rFonts w:ascii="Calibri" w:eastAsia="Calibri" w:hAnsi="Calibri" w:cs="Calibri"/>
        </w:rPr>
        <w:t>organisations</w:t>
      </w:r>
      <w:proofErr w:type="spellEnd"/>
      <w:r>
        <w:rPr>
          <w:rFonts w:ascii="Calibri" w:eastAsia="Calibri" w:hAnsi="Calibri" w:cs="Calibri"/>
        </w:rPr>
        <w:t xml:space="preserve"> that the schools </w:t>
      </w:r>
      <w:proofErr w:type="gramStart"/>
      <w:r>
        <w:rPr>
          <w:rFonts w:ascii="Calibri" w:eastAsia="Calibri" w:hAnsi="Calibri" w:cs="Calibri"/>
        </w:rPr>
        <w:t>is</w:t>
      </w:r>
      <w:proofErr w:type="gramEnd"/>
      <w:r>
        <w:rPr>
          <w:rFonts w:ascii="Calibri" w:eastAsia="Calibri" w:hAnsi="Calibri" w:cs="Calibri"/>
        </w:rPr>
        <w:t xml:space="preserve"> legally obliged to share all content with parents and </w:t>
      </w:r>
      <w:proofErr w:type="spellStart"/>
      <w:r>
        <w:rPr>
          <w:rFonts w:ascii="Calibri" w:eastAsia="Calibri" w:hAnsi="Calibri" w:cs="Calibri"/>
        </w:rPr>
        <w:t>carers</w:t>
      </w:r>
      <w:proofErr w:type="spellEnd"/>
    </w:p>
    <w:p w14:paraId="4507BB6C" w14:textId="77777777" w:rsidR="00FC0AE4" w:rsidRDefault="00FC0AE4">
      <w:pPr>
        <w:spacing w:line="240" w:lineRule="auto"/>
        <w:ind w:left="913"/>
        <w:jc w:val="both"/>
        <w:rPr>
          <w:rFonts w:ascii="Calibri" w:eastAsia="Calibri" w:hAnsi="Calibri" w:cs="Calibri"/>
        </w:rPr>
      </w:pPr>
    </w:p>
    <w:p w14:paraId="54ADE93D" w14:textId="77777777" w:rsidR="00FC0AE4" w:rsidRDefault="00DF634E">
      <w:pPr>
        <w:spacing w:line="240" w:lineRule="auto"/>
        <w:ind w:left="357"/>
        <w:jc w:val="both"/>
        <w:rPr>
          <w:rFonts w:ascii="Calibri" w:eastAsia="Calibri" w:hAnsi="Calibri" w:cs="Calibri"/>
        </w:rPr>
      </w:pPr>
      <w:r>
        <w:rPr>
          <w:rFonts w:ascii="Calibri" w:eastAsia="Calibri" w:hAnsi="Calibri" w:cs="Calibri"/>
        </w:rPr>
        <w:t xml:space="preserve">We </w:t>
      </w:r>
      <w:r>
        <w:rPr>
          <w:rFonts w:ascii="Calibri" w:eastAsia="Calibri" w:hAnsi="Calibri" w:cs="Calibri"/>
          <w:b/>
          <w:bCs/>
        </w:rPr>
        <w:t>won’t</w:t>
      </w:r>
      <w:r>
        <w:rPr>
          <w:rFonts w:ascii="Calibri" w:eastAsia="Calibri" w:hAnsi="Calibri" w:cs="Calibri"/>
        </w:rPr>
        <w:t>, under any circumstances:</w:t>
      </w:r>
    </w:p>
    <w:p w14:paraId="2ED99C2F" w14:textId="77777777" w:rsidR="00FC0AE4" w:rsidRDefault="00DF634E">
      <w:pPr>
        <w:numPr>
          <w:ilvl w:val="0"/>
          <w:numId w:val="18"/>
        </w:numPr>
        <w:spacing w:line="240" w:lineRule="auto"/>
        <w:ind w:left="714" w:hanging="357"/>
        <w:jc w:val="both"/>
        <w:rPr>
          <w:rFonts w:ascii="Calibri" w:eastAsia="Calibri" w:hAnsi="Calibri" w:cs="Calibri"/>
        </w:rPr>
      </w:pPr>
      <w:r>
        <w:rPr>
          <w:rFonts w:ascii="Calibri" w:eastAsia="Calibri" w:hAnsi="Calibri" w:cs="Calibri"/>
        </w:rPr>
        <w:t>Work with external agencies that take or promote extreme political positions.</w:t>
      </w:r>
    </w:p>
    <w:p w14:paraId="6D497470" w14:textId="77777777" w:rsidR="00FC0AE4" w:rsidRDefault="00DF634E">
      <w:pPr>
        <w:numPr>
          <w:ilvl w:val="0"/>
          <w:numId w:val="18"/>
        </w:numPr>
        <w:spacing w:line="240" w:lineRule="auto"/>
        <w:ind w:left="714" w:hanging="357"/>
        <w:jc w:val="both"/>
        <w:rPr>
          <w:rFonts w:ascii="Calibri" w:eastAsia="Calibri" w:hAnsi="Calibri" w:cs="Calibri"/>
        </w:rPr>
      </w:pPr>
      <w:r>
        <w:rPr>
          <w:rFonts w:ascii="Calibri" w:eastAsia="Calibri" w:hAnsi="Calibri" w:cs="Calibri"/>
        </w:rPr>
        <w:t xml:space="preserve">Use materials produced by such agencies, even if the material itself is not extreme. </w:t>
      </w:r>
    </w:p>
    <w:p w14:paraId="3604E3D3" w14:textId="77777777" w:rsidR="00FC0AE4" w:rsidRDefault="00FC0AE4">
      <w:pPr>
        <w:spacing w:line="240" w:lineRule="auto"/>
        <w:ind w:hanging="2"/>
        <w:rPr>
          <w:rFonts w:ascii="Calibri" w:eastAsia="Calibri" w:hAnsi="Calibri" w:cs="Calibri"/>
          <w:color w:val="0070C0"/>
        </w:rPr>
      </w:pPr>
    </w:p>
    <w:p w14:paraId="74A4E84C" w14:textId="77777777" w:rsidR="00FC0AE4" w:rsidRDefault="00DF634E">
      <w:pPr>
        <w:pStyle w:val="Heading1"/>
        <w:keepNext w:val="0"/>
        <w:keepLines w:val="0"/>
        <w:spacing w:before="0" w:after="0" w:line="240" w:lineRule="auto"/>
        <w:ind w:hanging="2"/>
        <w:jc w:val="both"/>
        <w:rPr>
          <w:rFonts w:ascii="Calibri" w:eastAsia="Calibri" w:hAnsi="Calibri" w:cs="Calibri"/>
          <w:b/>
          <w:bCs/>
          <w:sz w:val="22"/>
          <w:szCs w:val="22"/>
        </w:rPr>
      </w:pPr>
      <w:r>
        <w:rPr>
          <w:rFonts w:ascii="Calibri" w:eastAsia="Calibri" w:hAnsi="Calibri" w:cs="Calibri"/>
          <w:b/>
          <w:bCs/>
          <w:sz w:val="22"/>
          <w:szCs w:val="22"/>
        </w:rPr>
        <w:t>6.1 Inclusivity</w:t>
      </w:r>
    </w:p>
    <w:p w14:paraId="757092DC" w14:textId="77777777" w:rsidR="00FC0AE4" w:rsidRDefault="00DF634E">
      <w:pPr>
        <w:spacing w:after="120" w:line="240" w:lineRule="auto"/>
        <w:rPr>
          <w:sz w:val="20"/>
          <w:szCs w:val="20"/>
        </w:rPr>
      </w:pPr>
      <w:r>
        <w:rPr>
          <w:sz w:val="20"/>
          <w:szCs w:val="20"/>
        </w:rPr>
        <w:t xml:space="preserve">Our schools will teach about these topics in a manner that: </w:t>
      </w:r>
    </w:p>
    <w:p w14:paraId="7ABEE772" w14:textId="77777777" w:rsidR="00FC0AE4" w:rsidRDefault="00DF634E">
      <w:pPr>
        <w:spacing w:after="120" w:line="240" w:lineRule="auto"/>
        <w:ind w:left="340" w:hanging="170"/>
        <w:rPr>
          <w:sz w:val="20"/>
          <w:szCs w:val="20"/>
        </w:rPr>
      </w:pPr>
      <w:r>
        <w:rPr>
          <w:sz w:val="20"/>
          <w:szCs w:val="20"/>
        </w:rPr>
        <w:t xml:space="preserve">Considers how a diverse range of pupils will relate to them </w:t>
      </w:r>
    </w:p>
    <w:p w14:paraId="08C2056A" w14:textId="77777777" w:rsidR="00FC0AE4" w:rsidRDefault="00DF634E">
      <w:pPr>
        <w:spacing w:after="120" w:line="240" w:lineRule="auto"/>
        <w:ind w:left="340" w:hanging="170"/>
        <w:rPr>
          <w:sz w:val="20"/>
          <w:szCs w:val="20"/>
        </w:rPr>
      </w:pPr>
      <w:r>
        <w:rPr>
          <w:sz w:val="20"/>
          <w:szCs w:val="20"/>
        </w:rPr>
        <w:t>Is sensitive to all pupils’ experiences</w:t>
      </w:r>
    </w:p>
    <w:p w14:paraId="165676DF" w14:textId="77777777" w:rsidR="00FC0AE4" w:rsidRDefault="00DF634E">
      <w:pPr>
        <w:spacing w:after="120" w:line="240" w:lineRule="auto"/>
        <w:ind w:left="340" w:hanging="170"/>
        <w:rPr>
          <w:sz w:val="20"/>
          <w:szCs w:val="20"/>
        </w:rPr>
      </w:pPr>
      <w:r>
        <w:rPr>
          <w:sz w:val="20"/>
          <w:szCs w:val="20"/>
        </w:rPr>
        <w:t xml:space="preserve">During lessons, makes pupils feel: </w:t>
      </w:r>
    </w:p>
    <w:p w14:paraId="0E1B07CE" w14:textId="77777777" w:rsidR="00FC0AE4" w:rsidRDefault="00DF634E">
      <w:pPr>
        <w:numPr>
          <w:ilvl w:val="1"/>
          <w:numId w:val="2"/>
        </w:numPr>
        <w:spacing w:after="120" w:line="240" w:lineRule="auto"/>
        <w:rPr>
          <w:rFonts w:ascii="Noto Sans Symbols" w:eastAsia="Noto Sans Symbols" w:hAnsi="Noto Sans Symbols" w:cs="Noto Sans Symbols"/>
          <w:sz w:val="20"/>
          <w:szCs w:val="20"/>
        </w:rPr>
      </w:pPr>
      <w:r>
        <w:rPr>
          <w:sz w:val="20"/>
          <w:szCs w:val="20"/>
        </w:rPr>
        <w:t xml:space="preserve">Safe and supported </w:t>
      </w:r>
    </w:p>
    <w:p w14:paraId="3E07258E" w14:textId="77777777" w:rsidR="00FC0AE4" w:rsidRDefault="00DF634E">
      <w:pPr>
        <w:numPr>
          <w:ilvl w:val="1"/>
          <w:numId w:val="2"/>
        </w:numPr>
        <w:spacing w:after="120" w:line="240" w:lineRule="auto"/>
        <w:rPr>
          <w:rFonts w:ascii="Noto Sans Symbols" w:eastAsia="Noto Sans Symbols" w:hAnsi="Noto Sans Symbols" w:cs="Noto Sans Symbols"/>
          <w:sz w:val="20"/>
          <w:szCs w:val="20"/>
        </w:rPr>
      </w:pPr>
      <w:r>
        <w:rPr>
          <w:sz w:val="20"/>
          <w:szCs w:val="20"/>
        </w:rPr>
        <w:t>Able to engage with the key messages</w:t>
      </w:r>
    </w:p>
    <w:p w14:paraId="33388982" w14:textId="77777777" w:rsidR="00FC0AE4" w:rsidRDefault="00DF634E">
      <w:pPr>
        <w:spacing w:after="120" w:line="240" w:lineRule="auto"/>
        <w:rPr>
          <w:sz w:val="20"/>
          <w:szCs w:val="20"/>
        </w:rPr>
      </w:pPr>
      <w:r>
        <w:rPr>
          <w:sz w:val="20"/>
          <w:szCs w:val="20"/>
        </w:rPr>
        <w:t xml:space="preserve">They will also: </w:t>
      </w:r>
    </w:p>
    <w:p w14:paraId="1B0020A9" w14:textId="77777777" w:rsidR="00FC0AE4" w:rsidRDefault="00DF634E">
      <w:pPr>
        <w:spacing w:after="120" w:line="240" w:lineRule="auto"/>
        <w:ind w:left="340" w:hanging="170"/>
        <w:rPr>
          <w:sz w:val="20"/>
          <w:szCs w:val="20"/>
        </w:rPr>
      </w:pPr>
      <w:r>
        <w:rPr>
          <w:sz w:val="20"/>
          <w:szCs w:val="20"/>
        </w:rPr>
        <w:t xml:space="preserve">Make sure that pupils learn about these topics in an environment that’s appropriate for them, for example in: </w:t>
      </w:r>
    </w:p>
    <w:p w14:paraId="6EF1C477" w14:textId="77777777" w:rsidR="00FC0AE4" w:rsidRDefault="00DF634E">
      <w:pPr>
        <w:numPr>
          <w:ilvl w:val="0"/>
          <w:numId w:val="14"/>
        </w:numPr>
        <w:spacing w:line="240" w:lineRule="auto"/>
        <w:rPr>
          <w:sz w:val="20"/>
          <w:szCs w:val="20"/>
        </w:rPr>
      </w:pPr>
      <w:r>
        <w:rPr>
          <w:sz w:val="20"/>
          <w:szCs w:val="20"/>
        </w:rPr>
        <w:t xml:space="preserve">A whole-class setting </w:t>
      </w:r>
    </w:p>
    <w:p w14:paraId="4C0AF799" w14:textId="77777777" w:rsidR="00FC0AE4" w:rsidRDefault="00DF634E">
      <w:pPr>
        <w:numPr>
          <w:ilvl w:val="0"/>
          <w:numId w:val="14"/>
        </w:numPr>
        <w:spacing w:line="240" w:lineRule="auto"/>
        <w:rPr>
          <w:sz w:val="20"/>
          <w:szCs w:val="20"/>
        </w:rPr>
      </w:pPr>
      <w:r>
        <w:rPr>
          <w:sz w:val="20"/>
          <w:szCs w:val="20"/>
        </w:rPr>
        <w:t>Small groups or targeted sessions</w:t>
      </w:r>
    </w:p>
    <w:p w14:paraId="5BC997D9" w14:textId="77777777" w:rsidR="00FC0AE4" w:rsidRDefault="00DF634E">
      <w:pPr>
        <w:numPr>
          <w:ilvl w:val="0"/>
          <w:numId w:val="14"/>
        </w:numPr>
        <w:spacing w:line="240" w:lineRule="auto"/>
        <w:rPr>
          <w:sz w:val="20"/>
          <w:szCs w:val="20"/>
        </w:rPr>
      </w:pPr>
      <w:r>
        <w:rPr>
          <w:sz w:val="20"/>
          <w:szCs w:val="20"/>
        </w:rPr>
        <w:t xml:space="preserve">1-to-1 discussions </w:t>
      </w:r>
    </w:p>
    <w:p w14:paraId="5FD355EB" w14:textId="77777777" w:rsidR="00FC0AE4" w:rsidRDefault="00DF634E">
      <w:pPr>
        <w:numPr>
          <w:ilvl w:val="0"/>
          <w:numId w:val="14"/>
        </w:numPr>
        <w:spacing w:after="120" w:line="240" w:lineRule="auto"/>
        <w:rPr>
          <w:sz w:val="20"/>
          <w:szCs w:val="20"/>
        </w:rPr>
      </w:pPr>
      <w:r>
        <w:rPr>
          <w:sz w:val="20"/>
          <w:szCs w:val="20"/>
        </w:rPr>
        <w:t>Digital formats</w:t>
      </w:r>
    </w:p>
    <w:p w14:paraId="4D46C1B3" w14:textId="7F2289D0" w:rsidR="00FC0AE4" w:rsidRDefault="00DF634E" w:rsidP="00DF634E">
      <w:pPr>
        <w:spacing w:after="240" w:line="240" w:lineRule="auto"/>
        <w:ind w:left="340" w:hanging="170"/>
        <w:rPr>
          <w:sz w:val="20"/>
          <w:szCs w:val="20"/>
        </w:rPr>
      </w:pPr>
      <w:r>
        <w:rPr>
          <w:sz w:val="20"/>
          <w:szCs w:val="20"/>
        </w:rPr>
        <w:t xml:space="preserve">Give careful consideration to the level of differentiation needed </w:t>
      </w:r>
    </w:p>
    <w:p w14:paraId="2E81D867" w14:textId="77777777" w:rsidR="00FC0AE4" w:rsidRDefault="00FC0AE4" w:rsidP="00DF634E">
      <w:pPr>
        <w:pStyle w:val="Heading1"/>
        <w:keepNext w:val="0"/>
        <w:keepLines w:val="0"/>
        <w:spacing w:before="0" w:after="0" w:line="240" w:lineRule="auto"/>
        <w:jc w:val="both"/>
        <w:rPr>
          <w:rFonts w:ascii="Calibri" w:eastAsia="Calibri" w:hAnsi="Calibri" w:cs="Calibri"/>
          <w:b/>
          <w:bCs/>
          <w:sz w:val="22"/>
          <w:szCs w:val="22"/>
        </w:rPr>
      </w:pPr>
    </w:p>
    <w:p w14:paraId="4657C23B" w14:textId="77777777" w:rsidR="00FC0AE4" w:rsidRDefault="00DF634E">
      <w:pPr>
        <w:pStyle w:val="Heading1"/>
        <w:keepNext w:val="0"/>
        <w:keepLines w:val="0"/>
        <w:spacing w:before="0" w:after="0" w:line="240" w:lineRule="auto"/>
        <w:ind w:hanging="2"/>
        <w:jc w:val="both"/>
        <w:rPr>
          <w:rFonts w:ascii="Calibri" w:eastAsia="Calibri" w:hAnsi="Calibri" w:cs="Calibri"/>
          <w:b/>
          <w:bCs/>
          <w:sz w:val="22"/>
          <w:szCs w:val="22"/>
        </w:rPr>
      </w:pPr>
      <w:r>
        <w:rPr>
          <w:rFonts w:ascii="Calibri" w:eastAsia="Calibri" w:hAnsi="Calibri" w:cs="Calibri"/>
          <w:b/>
          <w:bCs/>
          <w:sz w:val="22"/>
          <w:szCs w:val="22"/>
        </w:rPr>
        <w:t>7. Roles and responsibilities</w:t>
      </w:r>
    </w:p>
    <w:p w14:paraId="2FC330F8" w14:textId="77777777" w:rsidR="00FC0AE4" w:rsidRDefault="00DF634E">
      <w:pPr>
        <w:spacing w:line="240" w:lineRule="auto"/>
        <w:ind w:hanging="2"/>
        <w:jc w:val="both"/>
        <w:rPr>
          <w:rFonts w:ascii="Calibri" w:eastAsia="Calibri" w:hAnsi="Calibri" w:cs="Calibri"/>
        </w:rPr>
      </w:pPr>
      <w:r>
        <w:rPr>
          <w:rFonts w:ascii="Calibri" w:eastAsia="Calibri" w:hAnsi="Calibri" w:cs="Calibri"/>
          <w:b/>
          <w:bCs/>
        </w:rPr>
        <w:t>7.1 The Trust Board</w:t>
      </w:r>
    </w:p>
    <w:p w14:paraId="6E3A6445" w14:textId="77777777" w:rsidR="00FC0AE4" w:rsidRDefault="00DF634E">
      <w:pPr>
        <w:spacing w:line="240" w:lineRule="auto"/>
        <w:ind w:hanging="2"/>
        <w:jc w:val="both"/>
        <w:rPr>
          <w:rFonts w:ascii="Calibri" w:eastAsia="Calibri" w:hAnsi="Calibri" w:cs="Calibri"/>
        </w:rPr>
      </w:pPr>
      <w:r>
        <w:rPr>
          <w:rFonts w:ascii="Calibri" w:eastAsia="Calibri" w:hAnsi="Calibri" w:cs="Calibri"/>
        </w:rPr>
        <w:t>The Trust Board will approve the RSHE policy, and hold the Headteachers to account for its implementation.</w:t>
      </w:r>
    </w:p>
    <w:p w14:paraId="5125A486" w14:textId="77777777" w:rsidR="00FC0AE4" w:rsidRDefault="00FC0AE4">
      <w:pPr>
        <w:spacing w:line="240" w:lineRule="auto"/>
        <w:ind w:hanging="2"/>
        <w:jc w:val="both"/>
        <w:rPr>
          <w:rFonts w:ascii="Calibri" w:eastAsia="Calibri" w:hAnsi="Calibri" w:cs="Calibri"/>
        </w:rPr>
      </w:pPr>
    </w:p>
    <w:p w14:paraId="2C259374" w14:textId="77777777" w:rsidR="00FC0AE4" w:rsidRDefault="00DF634E">
      <w:pPr>
        <w:spacing w:line="240" w:lineRule="auto"/>
        <w:ind w:hanging="2"/>
        <w:jc w:val="both"/>
        <w:rPr>
          <w:rFonts w:ascii="Calibri" w:eastAsia="Calibri" w:hAnsi="Calibri" w:cs="Calibri"/>
        </w:rPr>
      </w:pPr>
      <w:r>
        <w:rPr>
          <w:rFonts w:ascii="Calibri" w:eastAsia="Calibri" w:hAnsi="Calibri" w:cs="Calibri"/>
          <w:b/>
          <w:bCs/>
        </w:rPr>
        <w:t>7.2 Headteachers</w:t>
      </w:r>
    </w:p>
    <w:p w14:paraId="38969CC3" w14:textId="77777777" w:rsidR="00FC0AE4" w:rsidRDefault="00DF634E">
      <w:pPr>
        <w:spacing w:line="240" w:lineRule="auto"/>
        <w:ind w:hanging="2"/>
        <w:jc w:val="both"/>
        <w:rPr>
          <w:rFonts w:ascii="Calibri" w:eastAsia="Calibri" w:hAnsi="Calibri" w:cs="Calibri"/>
        </w:rPr>
      </w:pPr>
      <w:r>
        <w:rPr>
          <w:rFonts w:ascii="Calibri" w:eastAsia="Calibri" w:hAnsi="Calibri" w:cs="Calibri"/>
        </w:rPr>
        <w:t>Each Headteacher is responsible for ensuring that RSHE is taught consistently across their school, and for managing requests to withdraw students from [non-statutory/non-science] components of RSE (see Section 8).</w:t>
      </w:r>
    </w:p>
    <w:p w14:paraId="0508B398" w14:textId="77777777" w:rsidR="00FC0AE4" w:rsidRDefault="00FC0AE4">
      <w:pPr>
        <w:spacing w:line="240" w:lineRule="auto"/>
        <w:ind w:hanging="2"/>
        <w:jc w:val="both"/>
        <w:rPr>
          <w:rFonts w:ascii="Calibri" w:eastAsia="Calibri" w:hAnsi="Calibri" w:cs="Calibri"/>
        </w:rPr>
      </w:pPr>
    </w:p>
    <w:p w14:paraId="39DE7E06" w14:textId="77777777" w:rsidR="00FC0AE4" w:rsidRDefault="00DF634E">
      <w:pPr>
        <w:spacing w:line="240" w:lineRule="auto"/>
        <w:ind w:hanging="2"/>
        <w:jc w:val="both"/>
        <w:rPr>
          <w:rFonts w:ascii="Calibri" w:eastAsia="Calibri" w:hAnsi="Calibri" w:cs="Calibri"/>
        </w:rPr>
      </w:pPr>
      <w:r>
        <w:rPr>
          <w:rFonts w:ascii="Calibri" w:eastAsia="Calibri" w:hAnsi="Calibri" w:cs="Calibri"/>
          <w:b/>
          <w:bCs/>
        </w:rPr>
        <w:t>7.3 Staff</w:t>
      </w:r>
    </w:p>
    <w:p w14:paraId="279581AD" w14:textId="77777777" w:rsidR="00FC0AE4" w:rsidRDefault="00DF634E">
      <w:pPr>
        <w:spacing w:line="240" w:lineRule="auto"/>
        <w:ind w:hanging="2"/>
        <w:jc w:val="both"/>
        <w:rPr>
          <w:rFonts w:ascii="Calibri" w:eastAsia="Calibri" w:hAnsi="Calibri" w:cs="Calibri"/>
        </w:rPr>
      </w:pPr>
      <w:r>
        <w:rPr>
          <w:rFonts w:ascii="Calibri" w:eastAsia="Calibri" w:hAnsi="Calibri" w:cs="Calibri"/>
        </w:rPr>
        <w:t>Staff are responsible for:</w:t>
      </w:r>
    </w:p>
    <w:p w14:paraId="2D9C86FE" w14:textId="77777777" w:rsidR="00FC0AE4" w:rsidRDefault="00DF634E">
      <w:pPr>
        <w:numPr>
          <w:ilvl w:val="0"/>
          <w:numId w:val="11"/>
        </w:numPr>
        <w:spacing w:line="240" w:lineRule="auto"/>
        <w:ind w:left="714" w:hanging="357"/>
        <w:jc w:val="both"/>
        <w:rPr>
          <w:rFonts w:ascii="Calibri" w:eastAsia="Calibri" w:hAnsi="Calibri" w:cs="Calibri"/>
        </w:rPr>
      </w:pPr>
      <w:r>
        <w:rPr>
          <w:rFonts w:ascii="Calibri" w:eastAsia="Calibri" w:hAnsi="Calibri" w:cs="Calibri"/>
        </w:rPr>
        <w:t>Delivering RSHE in a sensitive way.</w:t>
      </w:r>
    </w:p>
    <w:p w14:paraId="68F37A24" w14:textId="77777777" w:rsidR="00FC0AE4" w:rsidRDefault="00DF634E">
      <w:pPr>
        <w:numPr>
          <w:ilvl w:val="0"/>
          <w:numId w:val="11"/>
        </w:numPr>
        <w:spacing w:line="240" w:lineRule="auto"/>
        <w:ind w:left="714" w:hanging="357"/>
        <w:jc w:val="both"/>
        <w:rPr>
          <w:rFonts w:ascii="Calibri" w:eastAsia="Calibri" w:hAnsi="Calibri" w:cs="Calibri"/>
        </w:rPr>
      </w:pPr>
      <w:r>
        <w:rPr>
          <w:rFonts w:ascii="Calibri" w:eastAsia="Calibri" w:hAnsi="Calibri" w:cs="Calibri"/>
        </w:rPr>
        <w:t>Modelling positive attitudes to RSHE.</w:t>
      </w:r>
    </w:p>
    <w:p w14:paraId="5FA195F0" w14:textId="77777777" w:rsidR="00FC0AE4" w:rsidRDefault="00DF634E">
      <w:pPr>
        <w:numPr>
          <w:ilvl w:val="0"/>
          <w:numId w:val="11"/>
        </w:numPr>
        <w:spacing w:line="240" w:lineRule="auto"/>
        <w:ind w:left="714" w:hanging="357"/>
        <w:jc w:val="both"/>
        <w:rPr>
          <w:rFonts w:ascii="Calibri" w:eastAsia="Calibri" w:hAnsi="Calibri" w:cs="Calibri"/>
        </w:rPr>
      </w:pPr>
      <w:r>
        <w:rPr>
          <w:rFonts w:ascii="Calibri" w:eastAsia="Calibri" w:hAnsi="Calibri" w:cs="Calibri"/>
        </w:rPr>
        <w:t>Monitoring progress.</w:t>
      </w:r>
    </w:p>
    <w:p w14:paraId="5501F061" w14:textId="77777777" w:rsidR="00FC0AE4" w:rsidRDefault="00DF634E">
      <w:pPr>
        <w:numPr>
          <w:ilvl w:val="0"/>
          <w:numId w:val="11"/>
        </w:numPr>
        <w:spacing w:line="240" w:lineRule="auto"/>
        <w:ind w:left="714" w:hanging="357"/>
        <w:jc w:val="both"/>
        <w:rPr>
          <w:rFonts w:ascii="Calibri" w:eastAsia="Calibri" w:hAnsi="Calibri" w:cs="Calibri"/>
        </w:rPr>
      </w:pPr>
      <w:r>
        <w:rPr>
          <w:rFonts w:ascii="Calibri" w:eastAsia="Calibri" w:hAnsi="Calibri" w:cs="Calibri"/>
        </w:rPr>
        <w:t>Responding to the needs of individual students.</w:t>
      </w:r>
    </w:p>
    <w:p w14:paraId="466F8B0F" w14:textId="77777777" w:rsidR="00FC0AE4" w:rsidRDefault="00DF634E">
      <w:pPr>
        <w:numPr>
          <w:ilvl w:val="0"/>
          <w:numId w:val="11"/>
        </w:numPr>
        <w:spacing w:line="240" w:lineRule="auto"/>
        <w:ind w:left="714" w:hanging="357"/>
        <w:jc w:val="both"/>
        <w:rPr>
          <w:rFonts w:ascii="Calibri" w:eastAsia="Calibri" w:hAnsi="Calibri" w:cs="Calibri"/>
        </w:rPr>
      </w:pPr>
      <w:r>
        <w:rPr>
          <w:rFonts w:ascii="Calibri" w:eastAsia="Calibri" w:hAnsi="Calibri" w:cs="Calibri"/>
        </w:rPr>
        <w:t>Responding appropriately to students whose parents wish them to be withdrawn from the [non-statutory/non-science] components of RSHE.</w:t>
      </w:r>
    </w:p>
    <w:p w14:paraId="4036A5C7" w14:textId="77777777" w:rsidR="00FC0AE4" w:rsidRDefault="00DF634E">
      <w:pPr>
        <w:numPr>
          <w:ilvl w:val="0"/>
          <w:numId w:val="11"/>
        </w:numPr>
        <w:spacing w:line="240" w:lineRule="auto"/>
        <w:ind w:left="714" w:hanging="357"/>
        <w:jc w:val="both"/>
        <w:rPr>
          <w:rFonts w:ascii="Calibri" w:eastAsia="Calibri" w:hAnsi="Calibri" w:cs="Calibri"/>
        </w:rPr>
      </w:pPr>
      <w:r>
        <w:rPr>
          <w:rFonts w:ascii="Calibri" w:eastAsia="Calibri" w:hAnsi="Calibri" w:cs="Calibri"/>
        </w:rPr>
        <w:lastRenderedPageBreak/>
        <w:t>Modelling positive behaviour and avoiding language that might perpetuate harmful stereotypes, and being conscious of everyday sexism, misogyny, homophobia and stereotypes</w:t>
      </w:r>
    </w:p>
    <w:p w14:paraId="0B828948" w14:textId="77777777" w:rsidR="00FC0AE4" w:rsidRDefault="00DF634E">
      <w:pPr>
        <w:numPr>
          <w:ilvl w:val="0"/>
          <w:numId w:val="11"/>
        </w:numPr>
        <w:spacing w:line="240" w:lineRule="auto"/>
        <w:ind w:left="714" w:hanging="357"/>
        <w:jc w:val="both"/>
        <w:rPr>
          <w:sz w:val="20"/>
          <w:szCs w:val="20"/>
        </w:rPr>
      </w:pPr>
      <w:r>
        <w:rPr>
          <w:rFonts w:ascii="Calibri" w:eastAsia="Calibri" w:hAnsi="Calibri" w:cs="Calibri"/>
        </w:rPr>
        <w:t xml:space="preserve">Reporting any safeguarding concerns or disclosures that pupils may make as a result content to the schools designated safeguarding lead. </w:t>
      </w:r>
    </w:p>
    <w:p w14:paraId="29D9354C" w14:textId="77777777" w:rsidR="00FC0AE4" w:rsidRDefault="00FC0AE4">
      <w:pPr>
        <w:spacing w:line="240" w:lineRule="auto"/>
        <w:ind w:hanging="2"/>
        <w:jc w:val="both"/>
        <w:rPr>
          <w:rFonts w:ascii="Calibri" w:eastAsia="Calibri" w:hAnsi="Calibri" w:cs="Calibri"/>
        </w:rPr>
      </w:pPr>
    </w:p>
    <w:p w14:paraId="0CDE698C" w14:textId="77777777" w:rsidR="00FC0AE4" w:rsidRDefault="00DF634E">
      <w:pPr>
        <w:spacing w:line="240" w:lineRule="auto"/>
        <w:ind w:hanging="2"/>
        <w:jc w:val="both"/>
        <w:rPr>
          <w:rFonts w:ascii="Calibri" w:eastAsia="Calibri" w:hAnsi="Calibri" w:cs="Calibri"/>
        </w:rPr>
      </w:pPr>
      <w:r>
        <w:rPr>
          <w:rFonts w:ascii="Calibri" w:eastAsia="Calibri" w:hAnsi="Calibri" w:cs="Calibri"/>
        </w:rPr>
        <w:t>Staff do not have the right to opt out of teaching RSHE. Staff who have concerns about teaching RSE are encouraged to discuss this with their Headteacher.</w:t>
      </w:r>
    </w:p>
    <w:p w14:paraId="4B83D788" w14:textId="77777777" w:rsidR="00FC0AE4" w:rsidRDefault="00FC0AE4">
      <w:pPr>
        <w:spacing w:line="240" w:lineRule="auto"/>
        <w:ind w:hanging="2"/>
        <w:jc w:val="both"/>
        <w:rPr>
          <w:rFonts w:ascii="Calibri" w:eastAsia="Calibri" w:hAnsi="Calibri" w:cs="Calibri"/>
          <w:i/>
          <w:iCs/>
          <w:color w:val="00FFFF"/>
        </w:rPr>
      </w:pPr>
    </w:p>
    <w:p w14:paraId="1BF054AD" w14:textId="77777777" w:rsidR="00FC0AE4" w:rsidRDefault="00FC0AE4">
      <w:pPr>
        <w:spacing w:line="240" w:lineRule="auto"/>
        <w:ind w:hanging="2"/>
        <w:jc w:val="both"/>
        <w:rPr>
          <w:rFonts w:ascii="Calibri" w:eastAsia="Calibri" w:hAnsi="Calibri" w:cs="Calibri"/>
          <w:color w:val="FF0000"/>
        </w:rPr>
      </w:pPr>
      <w:bookmarkStart w:id="7" w:name="_heading=h.bi2yaj1ukq2" w:colFirst="0" w:colLast="0"/>
      <w:bookmarkEnd w:id="7"/>
    </w:p>
    <w:p w14:paraId="6DED2346" w14:textId="77777777" w:rsidR="00FC0AE4" w:rsidRDefault="00DF634E">
      <w:pPr>
        <w:spacing w:line="240" w:lineRule="auto"/>
        <w:ind w:hanging="2"/>
        <w:jc w:val="both"/>
        <w:rPr>
          <w:rFonts w:ascii="Calibri" w:eastAsia="Calibri" w:hAnsi="Calibri" w:cs="Calibri"/>
        </w:rPr>
      </w:pPr>
      <w:r>
        <w:rPr>
          <w:rFonts w:ascii="Calibri" w:eastAsia="Calibri" w:hAnsi="Calibri" w:cs="Calibri"/>
          <w:b/>
          <w:bCs/>
        </w:rPr>
        <w:t>7.4 Students</w:t>
      </w:r>
    </w:p>
    <w:p w14:paraId="3D6F17A3" w14:textId="77777777" w:rsidR="00FC0AE4" w:rsidRDefault="00DF634E">
      <w:pPr>
        <w:spacing w:line="240" w:lineRule="auto"/>
        <w:ind w:hanging="2"/>
        <w:jc w:val="both"/>
        <w:rPr>
          <w:rFonts w:ascii="Calibri" w:eastAsia="Calibri" w:hAnsi="Calibri" w:cs="Calibri"/>
        </w:rPr>
      </w:pPr>
      <w:r>
        <w:rPr>
          <w:rFonts w:ascii="Calibri" w:eastAsia="Calibri" w:hAnsi="Calibri" w:cs="Calibri"/>
        </w:rPr>
        <w:t>Students are expected to engage fully in RSHE and, when discussing issues related to RSHE, treat others with respect and sensitivity.</w:t>
      </w:r>
    </w:p>
    <w:p w14:paraId="69EA8E92" w14:textId="77777777" w:rsidR="00FC0AE4" w:rsidRDefault="00FC0AE4">
      <w:pPr>
        <w:spacing w:line="240" w:lineRule="auto"/>
        <w:ind w:hanging="2"/>
        <w:jc w:val="both"/>
        <w:rPr>
          <w:rFonts w:ascii="Calibri" w:eastAsia="Calibri" w:hAnsi="Calibri" w:cs="Calibri"/>
        </w:rPr>
      </w:pPr>
    </w:p>
    <w:p w14:paraId="666C6661" w14:textId="77777777" w:rsidR="00FC0AE4" w:rsidRDefault="00DF634E">
      <w:pPr>
        <w:pStyle w:val="Heading1"/>
        <w:keepNext w:val="0"/>
        <w:keepLines w:val="0"/>
        <w:spacing w:before="0" w:after="0" w:line="240" w:lineRule="auto"/>
        <w:ind w:hanging="2"/>
        <w:jc w:val="both"/>
        <w:rPr>
          <w:rFonts w:ascii="Calibri" w:eastAsia="Calibri" w:hAnsi="Calibri" w:cs="Calibri"/>
          <w:b/>
          <w:bCs/>
          <w:sz w:val="22"/>
          <w:szCs w:val="22"/>
        </w:rPr>
      </w:pPr>
      <w:r>
        <w:rPr>
          <w:rFonts w:ascii="Calibri" w:eastAsia="Calibri" w:hAnsi="Calibri" w:cs="Calibri"/>
          <w:b/>
          <w:bCs/>
          <w:sz w:val="22"/>
          <w:szCs w:val="22"/>
        </w:rPr>
        <w:t xml:space="preserve">8. Parents’ right to withdraw </w:t>
      </w:r>
    </w:p>
    <w:p w14:paraId="67A0944B" w14:textId="77777777" w:rsidR="00FC0AE4" w:rsidRDefault="00DF634E">
      <w:pPr>
        <w:spacing w:line="240" w:lineRule="auto"/>
        <w:ind w:hanging="2"/>
        <w:jc w:val="both"/>
        <w:rPr>
          <w:rFonts w:ascii="Calibri" w:eastAsia="Calibri" w:hAnsi="Calibri" w:cs="Calibri"/>
        </w:rPr>
      </w:pPr>
      <w:r>
        <w:rPr>
          <w:rFonts w:ascii="Calibri" w:eastAsia="Calibri" w:hAnsi="Calibri" w:cs="Calibri"/>
        </w:rPr>
        <w:t>Parents of children in our primary schools do not have the right to withdraw their children from relationships education.</w:t>
      </w:r>
    </w:p>
    <w:p w14:paraId="1665E128" w14:textId="77777777" w:rsidR="00FC0AE4" w:rsidRDefault="00FC0AE4">
      <w:pPr>
        <w:spacing w:line="240" w:lineRule="auto"/>
        <w:ind w:hanging="2"/>
        <w:jc w:val="both"/>
        <w:rPr>
          <w:rFonts w:ascii="Calibri" w:eastAsia="Calibri" w:hAnsi="Calibri" w:cs="Calibri"/>
        </w:rPr>
      </w:pPr>
    </w:p>
    <w:p w14:paraId="5D7B8230" w14:textId="77777777" w:rsidR="00FC0AE4" w:rsidRDefault="00DF634E">
      <w:pPr>
        <w:spacing w:line="240" w:lineRule="auto"/>
        <w:ind w:hanging="2"/>
        <w:jc w:val="both"/>
        <w:rPr>
          <w:rFonts w:ascii="Calibri" w:eastAsia="Calibri" w:hAnsi="Calibri" w:cs="Calibri"/>
        </w:rPr>
      </w:pPr>
      <w:r>
        <w:rPr>
          <w:rFonts w:ascii="Calibri" w:eastAsia="Calibri" w:hAnsi="Calibri" w:cs="Calibri"/>
        </w:rPr>
        <w:t xml:space="preserve">Parents have the right to withdraw their children from the non-statutory/non-science components of sex education within RSHE. </w:t>
      </w:r>
    </w:p>
    <w:p w14:paraId="663E504A" w14:textId="77777777" w:rsidR="00FC0AE4" w:rsidRDefault="00FC0AE4">
      <w:pPr>
        <w:spacing w:line="240" w:lineRule="auto"/>
        <w:ind w:hanging="2"/>
        <w:jc w:val="both"/>
        <w:rPr>
          <w:rFonts w:ascii="Calibri" w:eastAsia="Calibri" w:hAnsi="Calibri" w:cs="Calibri"/>
        </w:rPr>
      </w:pPr>
    </w:p>
    <w:p w14:paraId="7F9B1373" w14:textId="77777777" w:rsidR="00FC0AE4" w:rsidRDefault="00DF634E">
      <w:pPr>
        <w:spacing w:line="240" w:lineRule="auto"/>
        <w:ind w:hanging="2"/>
        <w:jc w:val="both"/>
        <w:rPr>
          <w:rFonts w:ascii="Calibri" w:eastAsia="Calibri" w:hAnsi="Calibri" w:cs="Calibri"/>
        </w:rPr>
      </w:pPr>
      <w:r>
        <w:rPr>
          <w:rFonts w:ascii="Calibri" w:eastAsia="Calibri" w:hAnsi="Calibri" w:cs="Calibri"/>
        </w:rPr>
        <w:t>Requests for withdrawal should be put in writing using the form found in Appendix 3 of this policy and addressed to the relevant Headteacher.</w:t>
      </w:r>
    </w:p>
    <w:p w14:paraId="7B462A8B" w14:textId="77777777" w:rsidR="00FC0AE4" w:rsidRDefault="00FC0AE4">
      <w:pPr>
        <w:spacing w:line="240" w:lineRule="auto"/>
        <w:ind w:hanging="2"/>
        <w:jc w:val="both"/>
        <w:rPr>
          <w:rFonts w:ascii="Calibri" w:eastAsia="Calibri" w:hAnsi="Calibri" w:cs="Calibri"/>
        </w:rPr>
      </w:pPr>
    </w:p>
    <w:p w14:paraId="4DDB1BCB" w14:textId="77777777" w:rsidR="00FC0AE4" w:rsidRDefault="00DF634E">
      <w:pPr>
        <w:spacing w:line="240" w:lineRule="auto"/>
        <w:ind w:hanging="2"/>
        <w:jc w:val="both"/>
        <w:rPr>
          <w:rFonts w:ascii="Calibri" w:eastAsia="Calibri" w:hAnsi="Calibri" w:cs="Calibri"/>
        </w:rPr>
      </w:pPr>
      <w:r>
        <w:rPr>
          <w:rFonts w:ascii="Calibri" w:eastAsia="Calibri" w:hAnsi="Calibri" w:cs="Calibri"/>
        </w:rPr>
        <w:t>Alternative work will be given to students who are withdrawn from sex education.</w:t>
      </w:r>
    </w:p>
    <w:p w14:paraId="69C619FA" w14:textId="77777777" w:rsidR="00FC0AE4" w:rsidRDefault="00FC0AE4">
      <w:pPr>
        <w:spacing w:line="240" w:lineRule="auto"/>
        <w:ind w:hanging="2"/>
        <w:jc w:val="both"/>
        <w:rPr>
          <w:rFonts w:ascii="Calibri" w:eastAsia="Calibri" w:hAnsi="Calibri" w:cs="Calibri"/>
          <w:highlight w:val="yellow"/>
        </w:rPr>
      </w:pPr>
    </w:p>
    <w:p w14:paraId="6FDF86DA" w14:textId="77777777" w:rsidR="00FC0AE4" w:rsidRDefault="00DF634E">
      <w:pPr>
        <w:spacing w:line="240" w:lineRule="auto"/>
        <w:ind w:hanging="2"/>
        <w:jc w:val="both"/>
        <w:rPr>
          <w:rFonts w:ascii="Calibri" w:eastAsia="Calibri" w:hAnsi="Calibri" w:cs="Calibri"/>
        </w:rPr>
      </w:pPr>
      <w:r>
        <w:rPr>
          <w:rFonts w:ascii="Calibri" w:eastAsia="Calibri" w:hAnsi="Calibri" w:cs="Calibri"/>
        </w:rPr>
        <w:t>Parents of children in our secondary schools have the right to withdraw their children from the non-statutory/non-science components of sex education within RSHE up to and until 3 terms before the child turns 16. After this point, if the child wishes to receive sex education rather than being withdrawn, the relevant school will arrange this.</w:t>
      </w:r>
    </w:p>
    <w:p w14:paraId="6D453CC6" w14:textId="77777777" w:rsidR="00FC0AE4" w:rsidRDefault="00FC0AE4">
      <w:pPr>
        <w:spacing w:line="240" w:lineRule="auto"/>
        <w:ind w:hanging="2"/>
        <w:jc w:val="both"/>
        <w:rPr>
          <w:rFonts w:ascii="Calibri" w:eastAsia="Calibri" w:hAnsi="Calibri" w:cs="Calibri"/>
        </w:rPr>
      </w:pPr>
    </w:p>
    <w:p w14:paraId="14396135" w14:textId="77777777" w:rsidR="00FC0AE4" w:rsidRDefault="00DF634E">
      <w:pPr>
        <w:spacing w:line="240" w:lineRule="auto"/>
        <w:ind w:hanging="2"/>
        <w:jc w:val="both"/>
      </w:pPr>
      <w:r>
        <w:rPr>
          <w:rFonts w:ascii="Calibri" w:eastAsia="Calibri" w:hAnsi="Calibri" w:cs="Calibri"/>
        </w:rPr>
        <w:t>Please note that by law, parents cannot withdraw their children from Relationships Education or Health Education. This includes important topics like mental health, staying safe from self-harm, body image, and understanding the law around drugs and alcohol.</w:t>
      </w:r>
    </w:p>
    <w:p w14:paraId="7852E9AB" w14:textId="77777777" w:rsidR="00FC0AE4" w:rsidRDefault="00FC0AE4">
      <w:pPr>
        <w:spacing w:line="240" w:lineRule="auto"/>
        <w:ind w:hanging="2"/>
        <w:jc w:val="both"/>
        <w:rPr>
          <w:rFonts w:ascii="Calibri" w:eastAsia="Calibri" w:hAnsi="Calibri" w:cs="Calibri"/>
        </w:rPr>
      </w:pPr>
    </w:p>
    <w:p w14:paraId="1FDB46E6" w14:textId="77777777" w:rsidR="00FC0AE4" w:rsidRDefault="00DF634E">
      <w:pPr>
        <w:spacing w:line="240" w:lineRule="auto"/>
        <w:ind w:hanging="2"/>
        <w:jc w:val="both"/>
        <w:rPr>
          <w:rFonts w:ascii="Calibri" w:eastAsia="Calibri" w:hAnsi="Calibri" w:cs="Calibri"/>
        </w:rPr>
      </w:pPr>
      <w:r>
        <w:rPr>
          <w:rFonts w:ascii="Calibri" w:eastAsia="Calibri" w:hAnsi="Calibri" w:cs="Calibri"/>
        </w:rPr>
        <w:t>Requests for withdrawal should be put in writing using the form found in Appendix 3 of this policy and addressed to the relevant Headteacher.</w:t>
      </w:r>
    </w:p>
    <w:p w14:paraId="3A3BB01C" w14:textId="77777777" w:rsidR="00FC0AE4" w:rsidRDefault="00FC0AE4">
      <w:pPr>
        <w:spacing w:line="240" w:lineRule="auto"/>
        <w:ind w:hanging="2"/>
        <w:jc w:val="both"/>
        <w:rPr>
          <w:rFonts w:ascii="Calibri" w:eastAsia="Calibri" w:hAnsi="Calibri" w:cs="Calibri"/>
        </w:rPr>
      </w:pPr>
    </w:p>
    <w:p w14:paraId="1EDFF1C0" w14:textId="77777777" w:rsidR="00FC0AE4" w:rsidRDefault="00DF634E">
      <w:pPr>
        <w:spacing w:line="240" w:lineRule="auto"/>
        <w:jc w:val="both"/>
        <w:rPr>
          <w:rFonts w:ascii="Calibri" w:eastAsia="Calibri" w:hAnsi="Calibri" w:cs="Calibri"/>
        </w:rPr>
      </w:pPr>
      <w:r>
        <w:rPr>
          <w:rFonts w:ascii="Calibri" w:eastAsia="Calibri" w:hAnsi="Calibri" w:cs="Calibri"/>
        </w:rPr>
        <w:t>The Headteacher will discuss any request for withdrawal with parents and, where appropriate, with the pupil, to ensure that their wishes are understood and to clarify the nature and purpose of the curriculum.</w:t>
      </w:r>
    </w:p>
    <w:p w14:paraId="104A027C" w14:textId="77777777" w:rsidR="00FC0AE4" w:rsidRDefault="00FC0AE4">
      <w:pPr>
        <w:spacing w:line="240" w:lineRule="auto"/>
        <w:jc w:val="both"/>
        <w:rPr>
          <w:rFonts w:ascii="Calibri" w:eastAsia="Calibri" w:hAnsi="Calibri" w:cs="Calibri"/>
        </w:rPr>
      </w:pPr>
    </w:p>
    <w:p w14:paraId="024DF736" w14:textId="77777777" w:rsidR="00FC0AE4" w:rsidRDefault="00DF634E">
      <w:pPr>
        <w:spacing w:line="240" w:lineRule="auto"/>
        <w:jc w:val="both"/>
        <w:rPr>
          <w:rFonts w:ascii="Calibri" w:eastAsia="Calibri" w:hAnsi="Calibri" w:cs="Calibri"/>
        </w:rPr>
      </w:pPr>
      <w:r>
        <w:rPr>
          <w:rFonts w:ascii="Calibri" w:eastAsia="Calibri" w:hAnsi="Calibri" w:cs="Calibri"/>
        </w:rPr>
        <w:t>In exceptional circumstances, and having considered the specific needs, age and vulnerability of the pupil, the Headteacher may determine that it is not appropriate for the pupil to be withdrawn from particular elements of sex education. Any such decision will be made on a case-by-case basis, taking account of safeguarding responsibilities and the best interests of the child.</w:t>
      </w:r>
    </w:p>
    <w:p w14:paraId="041193E2" w14:textId="77777777" w:rsidR="00FC0AE4" w:rsidRDefault="00FC0AE4">
      <w:pPr>
        <w:spacing w:line="240" w:lineRule="auto"/>
        <w:ind w:hanging="2"/>
        <w:jc w:val="both"/>
        <w:rPr>
          <w:rFonts w:ascii="Calibri" w:eastAsia="Calibri" w:hAnsi="Calibri" w:cs="Calibri"/>
        </w:rPr>
      </w:pPr>
      <w:bookmarkStart w:id="8" w:name="_heading=h.f8kwb2dkc0bc" w:colFirst="0" w:colLast="0"/>
      <w:bookmarkEnd w:id="8"/>
    </w:p>
    <w:p w14:paraId="31630099" w14:textId="77777777" w:rsidR="00FC0AE4" w:rsidRDefault="00DF634E">
      <w:pPr>
        <w:spacing w:line="240" w:lineRule="auto"/>
        <w:ind w:hanging="2"/>
        <w:rPr>
          <w:rFonts w:ascii="Calibri" w:eastAsia="Calibri" w:hAnsi="Calibri" w:cs="Calibri"/>
        </w:rPr>
      </w:pPr>
      <w:r>
        <w:rPr>
          <w:rFonts w:ascii="Calibri" w:eastAsia="Calibri" w:hAnsi="Calibri" w:cs="Calibri"/>
        </w:rPr>
        <w:t>Alternative work will be given to students who are withdrawn from sex education.</w:t>
      </w:r>
    </w:p>
    <w:p w14:paraId="3E1AC098" w14:textId="77777777" w:rsidR="00FC0AE4" w:rsidRDefault="00FC0AE4">
      <w:pPr>
        <w:pStyle w:val="Heading1"/>
        <w:keepNext w:val="0"/>
        <w:keepLines w:val="0"/>
        <w:spacing w:before="0" w:after="0" w:line="240" w:lineRule="auto"/>
        <w:ind w:hanging="2"/>
        <w:rPr>
          <w:rFonts w:ascii="Calibri" w:eastAsia="Calibri" w:hAnsi="Calibri" w:cs="Calibri"/>
          <w:b/>
          <w:bCs/>
          <w:color w:val="FF1F64"/>
          <w:sz w:val="22"/>
          <w:szCs w:val="22"/>
        </w:rPr>
      </w:pPr>
    </w:p>
    <w:p w14:paraId="12DFC9AD" w14:textId="77777777" w:rsidR="00DF634E" w:rsidRDefault="00DF634E">
      <w:pPr>
        <w:pStyle w:val="Heading1"/>
        <w:keepNext w:val="0"/>
        <w:keepLines w:val="0"/>
        <w:spacing w:before="0" w:after="0" w:line="240" w:lineRule="auto"/>
        <w:ind w:hanging="2"/>
        <w:jc w:val="both"/>
        <w:rPr>
          <w:rFonts w:ascii="Calibri" w:eastAsia="Calibri" w:hAnsi="Calibri" w:cs="Calibri"/>
          <w:b/>
          <w:bCs/>
          <w:sz w:val="22"/>
          <w:szCs w:val="22"/>
        </w:rPr>
      </w:pPr>
    </w:p>
    <w:p w14:paraId="235B5BB4" w14:textId="6B0DFE40" w:rsidR="00FC0AE4" w:rsidRDefault="00DF634E">
      <w:pPr>
        <w:pStyle w:val="Heading1"/>
        <w:keepNext w:val="0"/>
        <w:keepLines w:val="0"/>
        <w:spacing w:before="0" w:after="0" w:line="240" w:lineRule="auto"/>
        <w:ind w:hanging="2"/>
        <w:jc w:val="both"/>
        <w:rPr>
          <w:rFonts w:ascii="Calibri" w:eastAsia="Calibri" w:hAnsi="Calibri" w:cs="Calibri"/>
          <w:b/>
          <w:bCs/>
          <w:sz w:val="22"/>
          <w:szCs w:val="22"/>
        </w:rPr>
      </w:pPr>
      <w:r>
        <w:rPr>
          <w:rFonts w:ascii="Calibri" w:eastAsia="Calibri" w:hAnsi="Calibri" w:cs="Calibri"/>
          <w:b/>
          <w:bCs/>
          <w:sz w:val="22"/>
          <w:szCs w:val="22"/>
        </w:rPr>
        <w:lastRenderedPageBreak/>
        <w:t>9. Training</w:t>
      </w:r>
    </w:p>
    <w:p w14:paraId="02D9C756" w14:textId="77777777" w:rsidR="00FC0AE4" w:rsidRDefault="00DF634E">
      <w:pPr>
        <w:spacing w:line="240" w:lineRule="auto"/>
        <w:ind w:hanging="2"/>
        <w:jc w:val="both"/>
        <w:rPr>
          <w:rFonts w:ascii="Calibri" w:eastAsia="Calibri" w:hAnsi="Calibri" w:cs="Calibri"/>
        </w:rPr>
      </w:pPr>
      <w:r>
        <w:rPr>
          <w:rFonts w:ascii="Calibri" w:eastAsia="Calibri" w:hAnsi="Calibri" w:cs="Calibri"/>
        </w:rPr>
        <w:t xml:space="preserve">Staff are trained on the delivery of RSHE as part of their induction and it is included in our continuing professional development calendar. </w:t>
      </w:r>
    </w:p>
    <w:p w14:paraId="77C0D188" w14:textId="77777777" w:rsidR="00FC0AE4" w:rsidRDefault="00FC0AE4">
      <w:pPr>
        <w:spacing w:line="240" w:lineRule="auto"/>
        <w:ind w:hanging="2"/>
        <w:jc w:val="both"/>
        <w:rPr>
          <w:rFonts w:ascii="Calibri" w:eastAsia="Calibri" w:hAnsi="Calibri" w:cs="Calibri"/>
        </w:rPr>
      </w:pPr>
      <w:bookmarkStart w:id="9" w:name="_heading=h.jrvzxcuae6ou" w:colFirst="0" w:colLast="0"/>
      <w:bookmarkEnd w:id="9"/>
    </w:p>
    <w:p w14:paraId="3B333D74" w14:textId="77777777" w:rsidR="00FC0AE4" w:rsidRDefault="00DF634E">
      <w:pPr>
        <w:spacing w:line="240" w:lineRule="auto"/>
        <w:ind w:hanging="2"/>
        <w:jc w:val="both"/>
        <w:rPr>
          <w:rFonts w:ascii="Calibri" w:eastAsia="Calibri" w:hAnsi="Calibri" w:cs="Calibri"/>
        </w:rPr>
      </w:pPr>
      <w:r>
        <w:rPr>
          <w:rFonts w:ascii="Calibri" w:eastAsia="Calibri" w:hAnsi="Calibri" w:cs="Calibri"/>
        </w:rPr>
        <w:t>Each Headteacher will also invite visitors from outside the school, such as school nurses or sexual health professionals, to provide support and training to staff teaching RSHE.</w:t>
      </w:r>
    </w:p>
    <w:p w14:paraId="37C95D0A" w14:textId="77777777" w:rsidR="00FC0AE4" w:rsidRDefault="00FC0AE4">
      <w:pPr>
        <w:pStyle w:val="Heading1"/>
        <w:keepNext w:val="0"/>
        <w:keepLines w:val="0"/>
        <w:spacing w:before="0" w:after="0" w:line="240" w:lineRule="auto"/>
        <w:ind w:hanging="2"/>
        <w:jc w:val="both"/>
        <w:rPr>
          <w:rFonts w:ascii="Calibri" w:eastAsia="Calibri" w:hAnsi="Calibri" w:cs="Calibri"/>
          <w:b/>
          <w:bCs/>
          <w:color w:val="FF1F64"/>
          <w:sz w:val="22"/>
          <w:szCs w:val="22"/>
        </w:rPr>
      </w:pPr>
    </w:p>
    <w:p w14:paraId="43031090" w14:textId="77777777" w:rsidR="00FC0AE4" w:rsidRDefault="00DF634E">
      <w:pPr>
        <w:pStyle w:val="Heading1"/>
        <w:keepNext w:val="0"/>
        <w:keepLines w:val="0"/>
        <w:spacing w:before="0" w:after="0" w:line="240" w:lineRule="auto"/>
        <w:ind w:hanging="2"/>
        <w:jc w:val="both"/>
        <w:rPr>
          <w:rFonts w:ascii="Calibri" w:eastAsia="Calibri" w:hAnsi="Calibri" w:cs="Calibri"/>
          <w:b/>
          <w:bCs/>
          <w:sz w:val="22"/>
          <w:szCs w:val="22"/>
        </w:rPr>
      </w:pPr>
      <w:r>
        <w:rPr>
          <w:rFonts w:ascii="Calibri" w:eastAsia="Calibri" w:hAnsi="Calibri" w:cs="Calibri"/>
          <w:b/>
          <w:bCs/>
          <w:sz w:val="22"/>
          <w:szCs w:val="22"/>
        </w:rPr>
        <w:t>10. Monitoring arrangements</w:t>
      </w:r>
    </w:p>
    <w:p w14:paraId="679F4C89" w14:textId="77777777" w:rsidR="00FC0AE4" w:rsidRDefault="00DF634E">
      <w:pPr>
        <w:spacing w:line="240" w:lineRule="auto"/>
        <w:ind w:left="-2"/>
        <w:rPr>
          <w:rFonts w:ascii="Calibri" w:eastAsia="Calibri" w:hAnsi="Calibri" w:cs="Calibri"/>
        </w:rPr>
      </w:pPr>
      <w:r>
        <w:rPr>
          <w:rFonts w:ascii="Calibri" w:eastAsia="Calibri" w:hAnsi="Calibri" w:cs="Calibri"/>
        </w:rPr>
        <w:t>Within our secondary schools the delivery of RSHE is monitored through:</w:t>
      </w:r>
    </w:p>
    <w:p w14:paraId="65481702" w14:textId="77777777" w:rsidR="00FC0AE4" w:rsidRDefault="00DF634E">
      <w:pPr>
        <w:spacing w:line="240" w:lineRule="auto"/>
        <w:ind w:left="-2"/>
        <w:rPr>
          <w:rFonts w:ascii="Calibri" w:eastAsia="Calibri" w:hAnsi="Calibri" w:cs="Calibri"/>
        </w:rPr>
      </w:pPr>
      <w:r>
        <w:rPr>
          <w:rFonts w:ascii="Calibri" w:eastAsia="Calibri" w:hAnsi="Calibri" w:cs="Calibri"/>
        </w:rPr>
        <w:t>Learning Walks during PSHE, EPR</w:t>
      </w:r>
      <w:r>
        <w:rPr>
          <w:rFonts w:ascii="Calibri" w:eastAsia="Calibri" w:hAnsi="Calibri" w:cs="Calibri"/>
          <w:color w:val="0000FF"/>
        </w:rPr>
        <w:t xml:space="preserve"> </w:t>
      </w:r>
      <w:r>
        <w:rPr>
          <w:rFonts w:ascii="Calibri" w:eastAsia="Calibri" w:hAnsi="Calibri" w:cs="Calibri"/>
        </w:rPr>
        <w:t>and science lessons.</w:t>
      </w:r>
    </w:p>
    <w:p w14:paraId="19A78F81" w14:textId="77777777" w:rsidR="00FC0AE4" w:rsidRDefault="00DF634E">
      <w:pPr>
        <w:numPr>
          <w:ilvl w:val="0"/>
          <w:numId w:val="17"/>
        </w:numPr>
        <w:spacing w:line="240" w:lineRule="auto"/>
        <w:ind w:left="714" w:hanging="357"/>
        <w:rPr>
          <w:rFonts w:ascii="Calibri" w:eastAsia="Calibri" w:hAnsi="Calibri" w:cs="Calibri"/>
        </w:rPr>
      </w:pPr>
      <w:r>
        <w:rPr>
          <w:rFonts w:ascii="Calibri" w:eastAsia="Calibri" w:hAnsi="Calibri" w:cs="Calibri"/>
        </w:rPr>
        <w:t>PSHE and science work scrutiny.</w:t>
      </w:r>
    </w:p>
    <w:p w14:paraId="4C39114B" w14:textId="77777777" w:rsidR="00FC0AE4" w:rsidRDefault="00DF634E">
      <w:pPr>
        <w:numPr>
          <w:ilvl w:val="0"/>
          <w:numId w:val="17"/>
        </w:numPr>
        <w:spacing w:line="240" w:lineRule="auto"/>
        <w:ind w:left="714" w:hanging="357"/>
        <w:rPr>
          <w:rFonts w:ascii="Calibri" w:eastAsia="Calibri" w:hAnsi="Calibri" w:cs="Calibri"/>
        </w:rPr>
      </w:pPr>
      <w:r>
        <w:rPr>
          <w:rFonts w:ascii="Calibri" w:eastAsia="Calibri" w:hAnsi="Calibri" w:cs="Calibri"/>
        </w:rPr>
        <w:t xml:space="preserve">Student Voice Surveys – including The Wellbeing Measurement Framework with </w:t>
      </w:r>
      <w:proofErr w:type="spellStart"/>
      <w:r>
        <w:rPr>
          <w:rFonts w:ascii="Calibri" w:eastAsia="Calibri" w:hAnsi="Calibri" w:cs="Calibri"/>
        </w:rPr>
        <w:t>HeadStart</w:t>
      </w:r>
      <w:proofErr w:type="spellEnd"/>
      <w:r>
        <w:rPr>
          <w:rFonts w:ascii="Calibri" w:eastAsia="Calibri" w:hAnsi="Calibri" w:cs="Calibri"/>
        </w:rPr>
        <w:t xml:space="preserve"> </w:t>
      </w:r>
      <w:proofErr w:type="spellStart"/>
      <w:r>
        <w:rPr>
          <w:rFonts w:ascii="Calibri" w:eastAsia="Calibri" w:hAnsi="Calibri" w:cs="Calibri"/>
        </w:rPr>
        <w:t>Kernow</w:t>
      </w:r>
      <w:proofErr w:type="spellEnd"/>
      <w:r>
        <w:rPr>
          <w:rFonts w:ascii="Calibri" w:eastAsia="Calibri" w:hAnsi="Calibri" w:cs="Calibri"/>
        </w:rPr>
        <w:t>.</w:t>
      </w:r>
    </w:p>
    <w:p w14:paraId="44594463" w14:textId="77777777" w:rsidR="00FC0AE4" w:rsidRDefault="00DF634E">
      <w:pPr>
        <w:numPr>
          <w:ilvl w:val="0"/>
          <w:numId w:val="17"/>
        </w:numPr>
        <w:spacing w:line="240" w:lineRule="auto"/>
        <w:ind w:left="714" w:hanging="357"/>
        <w:rPr>
          <w:rFonts w:ascii="Calibri" w:eastAsia="Calibri" w:hAnsi="Calibri" w:cs="Calibri"/>
        </w:rPr>
      </w:pPr>
      <w:r>
        <w:rPr>
          <w:rFonts w:ascii="Calibri" w:eastAsia="Calibri" w:hAnsi="Calibri" w:cs="Calibri"/>
        </w:rPr>
        <w:t>Thoughtful planning and delivery of PSHE sessions.</w:t>
      </w:r>
    </w:p>
    <w:p w14:paraId="2FA15126" w14:textId="77777777" w:rsidR="00FC0AE4" w:rsidRDefault="00FC0AE4">
      <w:pPr>
        <w:spacing w:line="240" w:lineRule="auto"/>
        <w:ind w:hanging="2"/>
        <w:rPr>
          <w:rFonts w:ascii="Calibri" w:eastAsia="Calibri" w:hAnsi="Calibri" w:cs="Calibri"/>
        </w:rPr>
      </w:pPr>
    </w:p>
    <w:p w14:paraId="5AB2E7B5" w14:textId="77777777" w:rsidR="00FC0AE4" w:rsidRDefault="00DF634E">
      <w:pPr>
        <w:spacing w:line="240" w:lineRule="auto"/>
        <w:ind w:hanging="2"/>
        <w:rPr>
          <w:rFonts w:ascii="Calibri" w:eastAsia="Calibri" w:hAnsi="Calibri" w:cs="Calibri"/>
        </w:rPr>
      </w:pPr>
      <w:r>
        <w:rPr>
          <w:rFonts w:ascii="Calibri" w:eastAsia="Calibri" w:hAnsi="Calibri" w:cs="Calibri"/>
        </w:rPr>
        <w:t xml:space="preserve">Students’ development in RSHE is monitored by class teachers as part of our internal assessment systems. </w:t>
      </w:r>
    </w:p>
    <w:p w14:paraId="1C7000D8" w14:textId="77777777" w:rsidR="00FC0AE4" w:rsidRDefault="00FC0AE4">
      <w:pPr>
        <w:spacing w:after="120" w:line="240" w:lineRule="auto"/>
        <w:rPr>
          <w:rFonts w:ascii="Calibri" w:eastAsia="Calibri" w:hAnsi="Calibri" w:cs="Calibri"/>
        </w:rPr>
      </w:pPr>
    </w:p>
    <w:p w14:paraId="0FDD1C23" w14:textId="77777777" w:rsidR="00FC0AE4" w:rsidRDefault="00FC0AE4">
      <w:pPr>
        <w:spacing w:after="120" w:line="240" w:lineRule="auto"/>
        <w:rPr>
          <w:rFonts w:ascii="Calibri" w:eastAsia="Calibri" w:hAnsi="Calibri" w:cs="Calibri"/>
        </w:rPr>
      </w:pPr>
    </w:p>
    <w:p w14:paraId="308D3100" w14:textId="77777777" w:rsidR="00FC0AE4" w:rsidRDefault="00FC0AE4">
      <w:pPr>
        <w:spacing w:after="120" w:line="240" w:lineRule="auto"/>
        <w:rPr>
          <w:rFonts w:ascii="Calibri" w:eastAsia="Calibri" w:hAnsi="Calibri" w:cs="Calibri"/>
        </w:rPr>
      </w:pPr>
    </w:p>
    <w:p w14:paraId="339D8F03" w14:textId="77777777" w:rsidR="00FC0AE4" w:rsidRDefault="00FC0AE4">
      <w:pPr>
        <w:spacing w:after="120" w:line="240" w:lineRule="auto"/>
        <w:rPr>
          <w:rFonts w:ascii="Calibri" w:eastAsia="Calibri" w:hAnsi="Calibri" w:cs="Calibri"/>
        </w:rPr>
      </w:pPr>
    </w:p>
    <w:p w14:paraId="3E8440E7" w14:textId="77777777" w:rsidR="00FC0AE4" w:rsidRDefault="00FC0AE4">
      <w:pPr>
        <w:spacing w:after="120" w:line="240" w:lineRule="auto"/>
        <w:rPr>
          <w:rFonts w:ascii="Calibri" w:eastAsia="Calibri" w:hAnsi="Calibri" w:cs="Calibri"/>
        </w:rPr>
      </w:pPr>
    </w:p>
    <w:p w14:paraId="72BABD73" w14:textId="77777777" w:rsidR="00FC0AE4" w:rsidRDefault="00FC0AE4">
      <w:pPr>
        <w:spacing w:after="120" w:line="240" w:lineRule="auto"/>
        <w:rPr>
          <w:rFonts w:ascii="Calibri" w:eastAsia="Calibri" w:hAnsi="Calibri" w:cs="Calibri"/>
        </w:rPr>
      </w:pPr>
    </w:p>
    <w:p w14:paraId="0102D553" w14:textId="77777777" w:rsidR="00FC0AE4" w:rsidRDefault="00FC0AE4">
      <w:pPr>
        <w:spacing w:after="120" w:line="240" w:lineRule="auto"/>
        <w:rPr>
          <w:rFonts w:ascii="Calibri" w:eastAsia="Calibri" w:hAnsi="Calibri" w:cs="Calibri"/>
        </w:rPr>
      </w:pPr>
    </w:p>
    <w:p w14:paraId="64BE7E08" w14:textId="77777777" w:rsidR="00FC0AE4" w:rsidRDefault="00FC0AE4">
      <w:pPr>
        <w:spacing w:after="120" w:line="240" w:lineRule="auto"/>
        <w:rPr>
          <w:rFonts w:ascii="Calibri" w:eastAsia="Calibri" w:hAnsi="Calibri" w:cs="Calibri"/>
        </w:rPr>
      </w:pPr>
    </w:p>
    <w:p w14:paraId="7AF5F18A" w14:textId="77777777" w:rsidR="00FC0AE4" w:rsidRDefault="00FC0AE4">
      <w:pPr>
        <w:spacing w:after="120" w:line="240" w:lineRule="auto"/>
        <w:rPr>
          <w:rFonts w:ascii="Calibri" w:eastAsia="Calibri" w:hAnsi="Calibri" w:cs="Calibri"/>
        </w:rPr>
      </w:pPr>
    </w:p>
    <w:p w14:paraId="4840315F" w14:textId="77777777" w:rsidR="00FC0AE4" w:rsidRDefault="00FC0AE4">
      <w:pPr>
        <w:spacing w:after="120" w:line="240" w:lineRule="auto"/>
        <w:rPr>
          <w:rFonts w:ascii="Calibri" w:eastAsia="Calibri" w:hAnsi="Calibri" w:cs="Calibri"/>
        </w:rPr>
      </w:pPr>
    </w:p>
    <w:p w14:paraId="61B2D543" w14:textId="77777777" w:rsidR="00FC0AE4" w:rsidRDefault="00FC0AE4">
      <w:pPr>
        <w:spacing w:after="120" w:line="240" w:lineRule="auto"/>
        <w:rPr>
          <w:rFonts w:ascii="Calibri" w:eastAsia="Calibri" w:hAnsi="Calibri" w:cs="Calibri"/>
        </w:rPr>
      </w:pPr>
    </w:p>
    <w:p w14:paraId="24AC5DAF" w14:textId="77777777" w:rsidR="00FC0AE4" w:rsidRDefault="00FC0AE4">
      <w:pPr>
        <w:spacing w:after="120" w:line="240" w:lineRule="auto"/>
        <w:rPr>
          <w:rFonts w:ascii="Calibri" w:eastAsia="Calibri" w:hAnsi="Calibri" w:cs="Calibri"/>
        </w:rPr>
      </w:pPr>
    </w:p>
    <w:p w14:paraId="0392BD19" w14:textId="77777777" w:rsidR="00FC0AE4" w:rsidRDefault="00FC0AE4">
      <w:pPr>
        <w:spacing w:after="120" w:line="240" w:lineRule="auto"/>
        <w:rPr>
          <w:rFonts w:ascii="Calibri" w:eastAsia="Calibri" w:hAnsi="Calibri" w:cs="Calibri"/>
        </w:rPr>
      </w:pPr>
    </w:p>
    <w:p w14:paraId="2F6D163D" w14:textId="77777777" w:rsidR="00FC0AE4" w:rsidRDefault="00FC0AE4">
      <w:pPr>
        <w:spacing w:after="120" w:line="240" w:lineRule="auto"/>
        <w:rPr>
          <w:rFonts w:ascii="Calibri" w:eastAsia="Calibri" w:hAnsi="Calibri" w:cs="Calibri"/>
        </w:rPr>
      </w:pPr>
    </w:p>
    <w:p w14:paraId="06FAF7CF" w14:textId="77777777" w:rsidR="00FC0AE4" w:rsidRDefault="00FC0AE4">
      <w:pPr>
        <w:spacing w:after="120" w:line="240" w:lineRule="auto"/>
        <w:rPr>
          <w:rFonts w:ascii="Calibri" w:eastAsia="Calibri" w:hAnsi="Calibri" w:cs="Calibri"/>
        </w:rPr>
      </w:pPr>
    </w:p>
    <w:p w14:paraId="650164EA" w14:textId="77777777" w:rsidR="00FC0AE4" w:rsidRDefault="00FC0AE4">
      <w:pPr>
        <w:spacing w:after="120" w:line="240" w:lineRule="auto"/>
        <w:rPr>
          <w:rFonts w:ascii="Calibri" w:eastAsia="Calibri" w:hAnsi="Calibri" w:cs="Calibri"/>
        </w:rPr>
      </w:pPr>
    </w:p>
    <w:p w14:paraId="01893F00" w14:textId="77777777" w:rsidR="00FC0AE4" w:rsidRDefault="00FC0AE4">
      <w:pPr>
        <w:spacing w:after="120" w:line="240" w:lineRule="auto"/>
        <w:rPr>
          <w:rFonts w:ascii="Calibri" w:eastAsia="Calibri" w:hAnsi="Calibri" w:cs="Calibri"/>
        </w:rPr>
      </w:pPr>
    </w:p>
    <w:p w14:paraId="09429C40" w14:textId="77777777" w:rsidR="00FC0AE4" w:rsidRDefault="00FC0AE4">
      <w:pPr>
        <w:spacing w:after="120" w:line="240" w:lineRule="auto"/>
        <w:rPr>
          <w:rFonts w:ascii="Calibri" w:eastAsia="Calibri" w:hAnsi="Calibri" w:cs="Calibri"/>
        </w:rPr>
      </w:pPr>
    </w:p>
    <w:p w14:paraId="5B70EE09" w14:textId="77777777" w:rsidR="00FC0AE4" w:rsidRDefault="00FC0AE4">
      <w:pPr>
        <w:spacing w:after="120" w:line="240" w:lineRule="auto"/>
        <w:rPr>
          <w:rFonts w:ascii="Calibri" w:eastAsia="Calibri" w:hAnsi="Calibri" w:cs="Calibri"/>
        </w:rPr>
      </w:pPr>
    </w:p>
    <w:p w14:paraId="1668A9C0" w14:textId="77777777" w:rsidR="00FC0AE4" w:rsidRDefault="00FC0AE4">
      <w:pPr>
        <w:spacing w:after="120" w:line="240" w:lineRule="auto"/>
        <w:rPr>
          <w:rFonts w:ascii="Calibri" w:eastAsia="Calibri" w:hAnsi="Calibri" w:cs="Calibri"/>
        </w:rPr>
      </w:pPr>
    </w:p>
    <w:p w14:paraId="4844D7B5" w14:textId="77777777" w:rsidR="00FC0AE4" w:rsidRDefault="00FC0AE4">
      <w:pPr>
        <w:spacing w:after="120" w:line="240" w:lineRule="auto"/>
        <w:rPr>
          <w:rFonts w:ascii="Calibri" w:eastAsia="Calibri" w:hAnsi="Calibri" w:cs="Calibri"/>
        </w:rPr>
      </w:pPr>
    </w:p>
    <w:p w14:paraId="141413FF" w14:textId="77777777" w:rsidR="00FC0AE4" w:rsidRDefault="00FC0AE4">
      <w:pPr>
        <w:spacing w:after="120" w:line="240" w:lineRule="auto"/>
        <w:rPr>
          <w:rFonts w:ascii="Calibri" w:eastAsia="Calibri" w:hAnsi="Calibri" w:cs="Calibri"/>
        </w:rPr>
      </w:pPr>
    </w:p>
    <w:p w14:paraId="614FDDEC" w14:textId="77777777" w:rsidR="00FC0AE4" w:rsidRDefault="00FC0AE4">
      <w:pPr>
        <w:spacing w:after="120" w:line="240" w:lineRule="auto"/>
        <w:rPr>
          <w:rFonts w:ascii="Calibri" w:eastAsia="Calibri" w:hAnsi="Calibri" w:cs="Calibri"/>
        </w:rPr>
      </w:pPr>
    </w:p>
    <w:p w14:paraId="5001A117" w14:textId="77777777" w:rsidR="00FC0AE4" w:rsidRDefault="00DF634E">
      <w:pPr>
        <w:pStyle w:val="Heading4"/>
        <w:keepNext w:val="0"/>
        <w:keepLines w:val="0"/>
        <w:spacing w:before="240" w:after="40" w:line="240" w:lineRule="auto"/>
        <w:rPr>
          <w:rFonts w:ascii="Calibri" w:eastAsia="Calibri" w:hAnsi="Calibri" w:cs="Calibri"/>
          <w:b/>
          <w:bCs/>
          <w:color w:val="000000"/>
          <w:sz w:val="22"/>
          <w:szCs w:val="22"/>
        </w:rPr>
      </w:pPr>
      <w:bookmarkStart w:id="10" w:name="_heading=h.99abjiifcksh" w:colFirst="0" w:colLast="0"/>
      <w:bookmarkEnd w:id="10"/>
      <w:r>
        <w:rPr>
          <w:rFonts w:ascii="Calibri" w:eastAsia="Calibri" w:hAnsi="Calibri" w:cs="Calibri"/>
          <w:b/>
          <w:bCs/>
          <w:color w:val="000000"/>
          <w:sz w:val="22"/>
          <w:szCs w:val="22"/>
        </w:rPr>
        <w:t>Appendix 1 Curriculum</w:t>
      </w:r>
    </w:p>
    <w:p w14:paraId="698DE0F2" w14:textId="77777777" w:rsidR="00FC0AE4" w:rsidRDefault="00DF634E">
      <w:pPr>
        <w:pStyle w:val="Heading4"/>
        <w:keepNext w:val="0"/>
        <w:keepLines w:val="0"/>
        <w:spacing w:before="240" w:after="40" w:line="240" w:lineRule="auto"/>
        <w:rPr>
          <w:rFonts w:ascii="Calibri" w:eastAsia="Calibri" w:hAnsi="Calibri" w:cs="Calibri"/>
          <w:b/>
          <w:bCs/>
          <w:color w:val="000000"/>
          <w:sz w:val="22"/>
          <w:szCs w:val="22"/>
        </w:rPr>
      </w:pPr>
      <w:bookmarkStart w:id="11" w:name="_heading=h.nk60cvrlmkkn" w:colFirst="0" w:colLast="0"/>
      <w:bookmarkEnd w:id="11"/>
      <w:r>
        <w:rPr>
          <w:rFonts w:ascii="Calibri" w:eastAsia="Calibri" w:hAnsi="Calibri" w:cs="Calibri"/>
          <w:b/>
          <w:bCs/>
          <w:color w:val="000000"/>
          <w:sz w:val="22"/>
          <w:szCs w:val="22"/>
        </w:rPr>
        <w:t>Part 1</w:t>
      </w:r>
    </w:p>
    <w:p w14:paraId="02FB8BD8" w14:textId="77777777" w:rsidR="00FC0AE4" w:rsidRDefault="00DF634E">
      <w:pPr>
        <w:pStyle w:val="Heading4"/>
        <w:keepNext w:val="0"/>
        <w:keepLines w:val="0"/>
        <w:spacing w:before="240" w:after="40" w:line="240" w:lineRule="auto"/>
        <w:rPr>
          <w:rFonts w:ascii="Calibri" w:eastAsia="Calibri" w:hAnsi="Calibri" w:cs="Calibri"/>
          <w:b/>
          <w:bCs/>
          <w:color w:val="000000"/>
          <w:sz w:val="22"/>
          <w:szCs w:val="22"/>
        </w:rPr>
      </w:pPr>
      <w:bookmarkStart w:id="12" w:name="_heading=h.3h44448gmew3" w:colFirst="0" w:colLast="0"/>
      <w:bookmarkEnd w:id="12"/>
      <w:r>
        <w:rPr>
          <w:rFonts w:ascii="Calibri" w:eastAsia="Calibri" w:hAnsi="Calibri" w:cs="Calibri"/>
          <w:b/>
          <w:bCs/>
          <w:color w:val="000000"/>
          <w:sz w:val="22"/>
          <w:szCs w:val="22"/>
        </w:rPr>
        <w:t>1. Accurate and Age-appropriate language</w:t>
      </w:r>
    </w:p>
    <w:p w14:paraId="07308E7A" w14:textId="77777777" w:rsidR="00FC0AE4" w:rsidRDefault="00DF634E">
      <w:pPr>
        <w:spacing w:before="240" w:after="240" w:line="240" w:lineRule="auto"/>
        <w:rPr>
          <w:rFonts w:ascii="Calibri" w:eastAsia="Calibri" w:hAnsi="Calibri" w:cs="Calibri"/>
        </w:rPr>
      </w:pPr>
      <w:r>
        <w:rPr>
          <w:rFonts w:ascii="Calibri" w:eastAsia="Calibri" w:hAnsi="Calibri" w:cs="Calibri"/>
        </w:rPr>
        <w:t xml:space="preserve">Our source materials actively dismantle peer slang and colloquialisms. Lessons use age-appropriate language while ensuring that pupils learn and confidently use accurate medical, scientific and legal terminology. Staff are required to scaffold and benchmark precise psychological, anatomical, and legislative terms (e.g., </w:t>
      </w:r>
      <w:proofErr w:type="spellStart"/>
      <w:r>
        <w:rPr>
          <w:rFonts w:ascii="Calibri" w:eastAsia="Calibri" w:hAnsi="Calibri" w:cs="Calibri"/>
          <w:i/>
          <w:iCs/>
        </w:rPr>
        <w:t>Dermatillomania</w:t>
      </w:r>
      <w:proofErr w:type="spellEnd"/>
      <w:r>
        <w:rPr>
          <w:rFonts w:ascii="Calibri" w:eastAsia="Calibri" w:hAnsi="Calibri" w:cs="Calibri"/>
          <w:i/>
          <w:iCs/>
        </w:rPr>
        <w:t>, Trichotillomania, the ABC CBT cognitive loop, Polycystic Ovary Syndrome, and the UK Misuse of Drugs Act 1971</w:t>
      </w:r>
      <w:r>
        <w:rPr>
          <w:rFonts w:ascii="Calibri" w:eastAsia="Calibri" w:hAnsi="Calibri" w:cs="Calibri"/>
        </w:rPr>
        <w:t>).</w:t>
      </w:r>
    </w:p>
    <w:p w14:paraId="6CD689DB" w14:textId="77777777" w:rsidR="00FC0AE4" w:rsidRDefault="00DF634E">
      <w:pPr>
        <w:pStyle w:val="Heading4"/>
        <w:keepNext w:val="0"/>
        <w:keepLines w:val="0"/>
        <w:spacing w:before="240" w:after="40" w:line="240" w:lineRule="auto"/>
        <w:rPr>
          <w:rFonts w:ascii="Calibri" w:eastAsia="Calibri" w:hAnsi="Calibri" w:cs="Calibri"/>
          <w:b/>
          <w:bCs/>
          <w:color w:val="000000"/>
          <w:sz w:val="22"/>
          <w:szCs w:val="22"/>
        </w:rPr>
      </w:pPr>
      <w:bookmarkStart w:id="13" w:name="_heading=h.pp55ju7ol266" w:colFirst="0" w:colLast="0"/>
      <w:bookmarkEnd w:id="13"/>
      <w:r>
        <w:rPr>
          <w:rFonts w:ascii="Calibri" w:eastAsia="Calibri" w:hAnsi="Calibri" w:cs="Calibri"/>
          <w:b/>
          <w:bCs/>
          <w:color w:val="000000"/>
          <w:sz w:val="22"/>
          <w:szCs w:val="22"/>
        </w:rPr>
        <w:t>2. Safeguarding and managing disclosures</w:t>
      </w:r>
    </w:p>
    <w:p w14:paraId="7D73757B" w14:textId="77777777" w:rsidR="00FC0AE4" w:rsidRDefault="00DF634E">
      <w:pPr>
        <w:spacing w:before="240" w:after="240" w:line="240" w:lineRule="auto"/>
        <w:rPr>
          <w:rFonts w:ascii="Calibri" w:eastAsia="Calibri" w:hAnsi="Calibri" w:cs="Calibri"/>
        </w:rPr>
      </w:pPr>
      <w:r>
        <w:rPr>
          <w:rFonts w:ascii="Calibri" w:eastAsia="Calibri" w:hAnsi="Calibri" w:cs="Calibri"/>
        </w:rPr>
        <w:t xml:space="preserve">No lesson operates in isolation from the Trust's safeguarding framework. Every student booklet incorporates clear </w:t>
      </w:r>
      <w:r>
        <w:rPr>
          <w:rFonts w:ascii="Calibri" w:eastAsia="Calibri" w:hAnsi="Calibri" w:cs="Calibri"/>
          <w:b/>
          <w:bCs/>
        </w:rPr>
        <w:t>Trust Help Indices</w:t>
      </w:r>
      <w:r>
        <w:rPr>
          <w:rFonts w:ascii="Calibri" w:eastAsia="Calibri" w:hAnsi="Calibri" w:cs="Calibri"/>
        </w:rPr>
        <w:t>, routing students systematically to verified internal assets (</w:t>
      </w:r>
      <w:r>
        <w:rPr>
          <w:rFonts w:ascii="Calibri" w:eastAsia="Calibri" w:hAnsi="Calibri" w:cs="Calibri"/>
          <w:b/>
          <w:bCs/>
        </w:rPr>
        <w:t>Trusted Adults, School Nurse Drop-In Triage, Incident Reporting Forms</w:t>
      </w:r>
      <w:r>
        <w:rPr>
          <w:rFonts w:ascii="Calibri" w:eastAsia="Calibri" w:hAnsi="Calibri" w:cs="Calibri"/>
        </w:rPr>
        <w:t>) and objective national platforms (</w:t>
      </w:r>
      <w:r>
        <w:rPr>
          <w:rFonts w:ascii="Calibri" w:eastAsia="Calibri" w:hAnsi="Calibri" w:cs="Calibri"/>
          <w:b/>
          <w:bCs/>
        </w:rPr>
        <w:t xml:space="preserve">NHS Every Mind Matters, Mind Charity, Childline, </w:t>
      </w:r>
      <w:proofErr w:type="spellStart"/>
      <w:r>
        <w:rPr>
          <w:rFonts w:ascii="Calibri" w:eastAsia="Calibri" w:hAnsi="Calibri" w:cs="Calibri"/>
          <w:b/>
          <w:bCs/>
        </w:rPr>
        <w:t>Kooth</w:t>
      </w:r>
      <w:proofErr w:type="spellEnd"/>
      <w:r>
        <w:rPr>
          <w:rFonts w:ascii="Calibri" w:eastAsia="Calibri" w:hAnsi="Calibri" w:cs="Calibri"/>
        </w:rPr>
        <w:t xml:space="preserve">). Staff must execute the non-negotiable trauma-informed script to manage disclosure boundaries, ensuring all disclosures or behavioral anomalies are logged via </w:t>
      </w:r>
      <w:proofErr w:type="spellStart"/>
      <w:r>
        <w:rPr>
          <w:rFonts w:ascii="Calibri" w:eastAsia="Calibri" w:hAnsi="Calibri" w:cs="Calibri"/>
          <w:b/>
          <w:bCs/>
        </w:rPr>
        <w:t>MyConcern</w:t>
      </w:r>
      <w:proofErr w:type="spellEnd"/>
      <w:r>
        <w:rPr>
          <w:rFonts w:ascii="Calibri" w:eastAsia="Calibri" w:hAnsi="Calibri" w:cs="Calibri"/>
        </w:rPr>
        <w:t xml:space="preserve"> before the conclusion of the teaching period.</w:t>
      </w:r>
    </w:p>
    <w:p w14:paraId="516EE5FF" w14:textId="77777777" w:rsidR="00FC0AE4" w:rsidRDefault="00DF634E">
      <w:pPr>
        <w:pStyle w:val="Heading4"/>
        <w:keepNext w:val="0"/>
        <w:keepLines w:val="0"/>
        <w:spacing w:before="240" w:after="40" w:line="240" w:lineRule="auto"/>
        <w:rPr>
          <w:rFonts w:ascii="Calibri" w:eastAsia="Calibri" w:hAnsi="Calibri" w:cs="Calibri"/>
          <w:b/>
          <w:bCs/>
          <w:color w:val="000000"/>
          <w:sz w:val="22"/>
          <w:szCs w:val="22"/>
        </w:rPr>
      </w:pPr>
      <w:bookmarkStart w:id="14" w:name="_heading=h.cdmeimqr8fnz" w:colFirst="0" w:colLast="0"/>
      <w:bookmarkEnd w:id="14"/>
      <w:r>
        <w:rPr>
          <w:rFonts w:ascii="Calibri" w:eastAsia="Calibri" w:hAnsi="Calibri" w:cs="Calibri"/>
          <w:b/>
          <w:bCs/>
          <w:color w:val="000000"/>
          <w:sz w:val="22"/>
          <w:szCs w:val="22"/>
        </w:rPr>
        <w:t>3. Parent withdrawal rights</w:t>
      </w:r>
    </w:p>
    <w:p w14:paraId="267A3A49" w14:textId="77777777" w:rsidR="00FC0AE4" w:rsidRDefault="00DF634E">
      <w:pPr>
        <w:spacing w:before="240" w:after="240" w:line="240" w:lineRule="auto"/>
        <w:rPr>
          <w:rFonts w:ascii="Calibri" w:eastAsia="Calibri" w:hAnsi="Calibri" w:cs="Calibri"/>
        </w:rPr>
      </w:pPr>
      <w:r>
        <w:rPr>
          <w:rFonts w:ascii="Calibri" w:eastAsia="Calibri" w:hAnsi="Calibri" w:cs="Calibri"/>
        </w:rPr>
        <w:t xml:space="preserve">The curriculum clearly distinguishes between statutory Relationships and Health Education and those elements of Sex Education from which parents may request withdrawal in accordance with current legislation. This ensures that schools can provide clear information to parents and apply withdrawal requests consistently and fairly.  The policy and curriculum maps draw an absolute legal boundary between </w:t>
      </w:r>
      <w:r>
        <w:rPr>
          <w:rFonts w:ascii="Calibri" w:eastAsia="Calibri" w:hAnsi="Calibri" w:cs="Calibri"/>
          <w:i/>
          <w:iCs/>
        </w:rPr>
        <w:t>Sex Education</w:t>
      </w:r>
      <w:r>
        <w:rPr>
          <w:rFonts w:ascii="Calibri" w:eastAsia="Calibri" w:hAnsi="Calibri" w:cs="Calibri"/>
        </w:rPr>
        <w:t xml:space="preserve"> (Relationships Strand: select Year 10/11 modules with a qualified right to withdraw up to three terms before age 16) and </w:t>
      </w:r>
      <w:r>
        <w:rPr>
          <w:rFonts w:ascii="Calibri" w:eastAsia="Calibri" w:hAnsi="Calibri" w:cs="Calibri"/>
          <w:i/>
          <w:iCs/>
        </w:rPr>
        <w:t>Relationships and Health Education</w:t>
      </w:r>
      <w:r>
        <w:rPr>
          <w:rFonts w:ascii="Calibri" w:eastAsia="Calibri" w:hAnsi="Calibri" w:cs="Calibri"/>
        </w:rPr>
        <w:t xml:space="preserve">. There is </w:t>
      </w:r>
      <w:r>
        <w:rPr>
          <w:rFonts w:ascii="Calibri" w:eastAsia="Calibri" w:hAnsi="Calibri" w:cs="Calibri"/>
          <w:b/>
          <w:bCs/>
        </w:rPr>
        <w:t>no legal right to withdraw</w:t>
      </w:r>
      <w:r>
        <w:rPr>
          <w:rFonts w:ascii="Calibri" w:eastAsia="Calibri" w:hAnsi="Calibri" w:cs="Calibri"/>
        </w:rPr>
        <w:t xml:space="preserve"> from any module designated under Relationships or Health mandates, including youth safety laws, mental distress awareness, vaccines, personal hygiene, and the neurobiology of substance misuse.</w:t>
      </w:r>
    </w:p>
    <w:p w14:paraId="3A1AC368" w14:textId="77777777" w:rsidR="00FC0AE4" w:rsidRDefault="00FC0AE4">
      <w:pPr>
        <w:pStyle w:val="Heading3"/>
        <w:keepNext w:val="0"/>
        <w:keepLines w:val="0"/>
        <w:spacing w:before="280" w:line="240" w:lineRule="auto"/>
        <w:rPr>
          <w:rFonts w:ascii="Calibri" w:eastAsia="Calibri" w:hAnsi="Calibri" w:cs="Calibri"/>
          <w:b/>
          <w:bCs/>
          <w:color w:val="000000"/>
          <w:sz w:val="22"/>
          <w:szCs w:val="22"/>
        </w:rPr>
      </w:pPr>
      <w:bookmarkStart w:id="15" w:name="_heading=h.4ryk3oh3rhj4" w:colFirst="0" w:colLast="0"/>
      <w:bookmarkEnd w:id="15"/>
    </w:p>
    <w:p w14:paraId="2FC75229" w14:textId="77777777" w:rsidR="00FC0AE4" w:rsidRDefault="00FC0AE4">
      <w:pPr>
        <w:pStyle w:val="Heading3"/>
        <w:keepNext w:val="0"/>
        <w:keepLines w:val="0"/>
        <w:spacing w:before="280" w:line="240" w:lineRule="auto"/>
        <w:rPr>
          <w:rFonts w:ascii="Calibri" w:eastAsia="Calibri" w:hAnsi="Calibri" w:cs="Calibri"/>
          <w:b/>
          <w:bCs/>
          <w:color w:val="000000"/>
          <w:sz w:val="22"/>
          <w:szCs w:val="22"/>
        </w:rPr>
      </w:pPr>
      <w:bookmarkStart w:id="16" w:name="_heading=h.plhww3enyvuu" w:colFirst="0" w:colLast="0"/>
      <w:bookmarkEnd w:id="16"/>
    </w:p>
    <w:p w14:paraId="0CA7BF85" w14:textId="77777777" w:rsidR="00FC0AE4" w:rsidRDefault="00FC0AE4">
      <w:pPr>
        <w:pStyle w:val="Heading3"/>
        <w:keepNext w:val="0"/>
        <w:keepLines w:val="0"/>
        <w:spacing w:before="280" w:line="240" w:lineRule="auto"/>
        <w:rPr>
          <w:rFonts w:ascii="Calibri" w:eastAsia="Calibri" w:hAnsi="Calibri" w:cs="Calibri"/>
          <w:b/>
          <w:bCs/>
          <w:color w:val="000000"/>
          <w:sz w:val="22"/>
          <w:szCs w:val="22"/>
        </w:rPr>
      </w:pPr>
      <w:bookmarkStart w:id="17" w:name="_heading=h.l5mhzpp1cww6" w:colFirst="0" w:colLast="0"/>
      <w:bookmarkEnd w:id="17"/>
    </w:p>
    <w:p w14:paraId="1A6B15E1" w14:textId="77777777" w:rsidR="00FC0AE4" w:rsidRDefault="00FC0AE4">
      <w:pPr>
        <w:pStyle w:val="Heading3"/>
        <w:keepNext w:val="0"/>
        <w:keepLines w:val="0"/>
        <w:spacing w:before="280" w:line="240" w:lineRule="auto"/>
        <w:rPr>
          <w:rFonts w:ascii="Calibri" w:eastAsia="Calibri" w:hAnsi="Calibri" w:cs="Calibri"/>
          <w:b/>
          <w:bCs/>
          <w:color w:val="000000"/>
          <w:sz w:val="22"/>
          <w:szCs w:val="22"/>
        </w:rPr>
      </w:pPr>
      <w:bookmarkStart w:id="18" w:name="_heading=h.76vm6ivlu853" w:colFirst="0" w:colLast="0"/>
      <w:bookmarkEnd w:id="18"/>
    </w:p>
    <w:p w14:paraId="193313EF" w14:textId="77777777" w:rsidR="00FC0AE4" w:rsidRDefault="00FC0AE4">
      <w:pPr>
        <w:pStyle w:val="Heading3"/>
        <w:keepNext w:val="0"/>
        <w:keepLines w:val="0"/>
        <w:spacing w:before="280" w:line="240" w:lineRule="auto"/>
        <w:rPr>
          <w:rFonts w:ascii="Calibri" w:eastAsia="Calibri" w:hAnsi="Calibri" w:cs="Calibri"/>
          <w:b/>
          <w:bCs/>
          <w:color w:val="000000"/>
          <w:sz w:val="22"/>
          <w:szCs w:val="22"/>
        </w:rPr>
      </w:pPr>
      <w:bookmarkStart w:id="19" w:name="_heading=h.fnw7314zhf4z" w:colFirst="0" w:colLast="0"/>
      <w:bookmarkEnd w:id="19"/>
    </w:p>
    <w:p w14:paraId="57907E55" w14:textId="77777777" w:rsidR="00FC0AE4" w:rsidRDefault="00DF634E">
      <w:pPr>
        <w:pStyle w:val="Heading3"/>
        <w:keepNext w:val="0"/>
        <w:keepLines w:val="0"/>
        <w:spacing w:before="280" w:line="240" w:lineRule="auto"/>
        <w:rPr>
          <w:rFonts w:ascii="Calibri" w:eastAsia="Calibri" w:hAnsi="Calibri" w:cs="Calibri"/>
          <w:b/>
          <w:bCs/>
          <w:color w:val="000000"/>
          <w:sz w:val="22"/>
          <w:szCs w:val="22"/>
        </w:rPr>
      </w:pPr>
      <w:bookmarkStart w:id="20" w:name="_heading=h.h1xc413hcfkj" w:colFirst="0" w:colLast="0"/>
      <w:bookmarkEnd w:id="20"/>
      <w:r>
        <w:rPr>
          <w:rFonts w:ascii="Calibri" w:eastAsia="Calibri" w:hAnsi="Calibri" w:cs="Calibri"/>
          <w:b/>
          <w:bCs/>
          <w:color w:val="000000"/>
          <w:sz w:val="22"/>
          <w:szCs w:val="22"/>
        </w:rPr>
        <w:t>Part 2: Curriculum Review</w:t>
      </w:r>
    </w:p>
    <w:p w14:paraId="5D4B59CB" w14:textId="77777777" w:rsidR="00FC0AE4" w:rsidRDefault="00DF634E">
      <w:pPr>
        <w:spacing w:before="240" w:after="240" w:line="240" w:lineRule="auto"/>
        <w:rPr>
          <w:rFonts w:ascii="Calibri" w:eastAsia="Calibri" w:hAnsi="Calibri" w:cs="Calibri"/>
          <w:b/>
          <w:bCs/>
          <w:color w:val="000000"/>
        </w:rPr>
      </w:pPr>
      <w:r>
        <w:rPr>
          <w:rFonts w:ascii="Calibri" w:eastAsia="Calibri" w:hAnsi="Calibri" w:cs="Calibri"/>
        </w:rPr>
        <w:lastRenderedPageBreak/>
        <w:t>The following table documents the unified curriculum body covered by all secondary schools in the Trust. It tracks the themes chronologically, detailing the core knowledge, specific 2026 statutory adherence, reading age thresholds, and verification reference codes.</w:t>
      </w:r>
    </w:p>
    <w:p w14:paraId="2EC0B590" w14:textId="77777777" w:rsidR="00FC0AE4" w:rsidRDefault="00DF634E">
      <w:pPr>
        <w:pStyle w:val="Heading4"/>
        <w:keepNext w:val="0"/>
        <w:keepLines w:val="0"/>
        <w:spacing w:before="240" w:after="40" w:line="240" w:lineRule="auto"/>
        <w:rPr>
          <w:rFonts w:ascii="Calibri" w:eastAsia="Calibri" w:hAnsi="Calibri" w:cs="Calibri"/>
          <w:b/>
          <w:bCs/>
          <w:color w:val="000000"/>
          <w:sz w:val="22"/>
          <w:szCs w:val="22"/>
        </w:rPr>
      </w:pPr>
      <w:bookmarkStart w:id="21" w:name="_heading=h.oka9y2m2mf3" w:colFirst="0" w:colLast="0"/>
      <w:bookmarkEnd w:id="21"/>
      <w:r>
        <w:rPr>
          <w:rFonts w:ascii="Calibri" w:eastAsia="Calibri" w:hAnsi="Calibri" w:cs="Calibri"/>
          <w:b/>
          <w:bCs/>
          <w:color w:val="000000"/>
          <w:sz w:val="22"/>
          <w:szCs w:val="22"/>
        </w:rPr>
        <w:t>Key Stage 3: Foundational Concepts &amp; Peer Boundaries</w:t>
      </w:r>
    </w:p>
    <w:tbl>
      <w:tblPr>
        <w:tblStyle w:val="a0"/>
        <w:tblW w:w="99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30"/>
        <w:gridCol w:w="1920"/>
        <w:gridCol w:w="2715"/>
        <w:gridCol w:w="2355"/>
        <w:gridCol w:w="1740"/>
      </w:tblGrid>
      <w:tr w:rsidR="00FC0AE4" w14:paraId="27583880" w14:textId="77777777">
        <w:trPr>
          <w:trHeight w:val="1340"/>
        </w:trPr>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2020F9C" w14:textId="77777777" w:rsidR="00FC0AE4" w:rsidRDefault="00DF634E">
            <w:pPr>
              <w:spacing w:after="120" w:line="240" w:lineRule="auto"/>
              <w:jc w:val="center"/>
              <w:rPr>
                <w:rFonts w:ascii="Calibri" w:eastAsia="Calibri" w:hAnsi="Calibri" w:cs="Calibri"/>
              </w:rPr>
            </w:pPr>
            <w:r>
              <w:rPr>
                <w:rFonts w:ascii="Calibri" w:eastAsia="Calibri" w:hAnsi="Calibri" w:cs="Calibri"/>
                <w:b/>
                <w:bCs/>
              </w:rPr>
              <w:t>Year &amp; Term</w:t>
            </w:r>
          </w:p>
        </w:tc>
        <w:tc>
          <w:tcPr>
            <w:tcW w:w="192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41D934A" w14:textId="77777777" w:rsidR="00FC0AE4" w:rsidRDefault="00DF634E">
            <w:pPr>
              <w:spacing w:after="120" w:line="240" w:lineRule="auto"/>
              <w:jc w:val="center"/>
              <w:rPr>
                <w:rFonts w:ascii="Calibri" w:eastAsia="Calibri" w:hAnsi="Calibri" w:cs="Calibri"/>
              </w:rPr>
            </w:pPr>
            <w:r>
              <w:rPr>
                <w:rFonts w:ascii="Calibri" w:eastAsia="Calibri" w:hAnsi="Calibri" w:cs="Calibri"/>
                <w:b/>
                <w:bCs/>
              </w:rPr>
              <w:t>Core Strand</w:t>
            </w:r>
          </w:p>
        </w:tc>
        <w:tc>
          <w:tcPr>
            <w:tcW w:w="271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DA83986" w14:textId="77777777" w:rsidR="00FC0AE4" w:rsidRDefault="00DF634E">
            <w:pPr>
              <w:spacing w:after="120" w:line="240" w:lineRule="auto"/>
              <w:jc w:val="center"/>
              <w:rPr>
                <w:rFonts w:ascii="Calibri" w:eastAsia="Calibri" w:hAnsi="Calibri" w:cs="Calibri"/>
              </w:rPr>
            </w:pPr>
            <w:r>
              <w:rPr>
                <w:rFonts w:ascii="Calibri" w:eastAsia="Calibri" w:hAnsi="Calibri" w:cs="Calibri"/>
                <w:b/>
                <w:bCs/>
              </w:rPr>
              <w:t>Lesson Topic and What Students Will Learn</w:t>
            </w:r>
          </w:p>
        </w:tc>
        <w:tc>
          <w:tcPr>
            <w:tcW w:w="23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9B3B9FF" w14:textId="77777777" w:rsidR="00FC0AE4" w:rsidRDefault="00DF634E">
            <w:pPr>
              <w:spacing w:after="120" w:line="240" w:lineRule="auto"/>
              <w:jc w:val="center"/>
              <w:rPr>
                <w:rFonts w:ascii="Calibri" w:eastAsia="Calibri" w:hAnsi="Calibri" w:cs="Calibri"/>
              </w:rPr>
            </w:pPr>
            <w:r>
              <w:rPr>
                <w:rFonts w:ascii="Calibri" w:eastAsia="Calibri" w:hAnsi="Calibri" w:cs="Calibri"/>
                <w:b/>
                <w:bCs/>
              </w:rPr>
              <w:t>Statutory 2026 Adherence Framework</w:t>
            </w:r>
          </w:p>
        </w:tc>
        <w:tc>
          <w:tcPr>
            <w:tcW w:w="17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EF35032" w14:textId="77777777" w:rsidR="00FC0AE4" w:rsidRDefault="00DF634E">
            <w:pPr>
              <w:spacing w:after="120" w:line="240" w:lineRule="auto"/>
              <w:jc w:val="center"/>
              <w:rPr>
                <w:rFonts w:ascii="Calibri" w:eastAsia="Calibri" w:hAnsi="Calibri" w:cs="Calibri"/>
              </w:rPr>
            </w:pPr>
            <w:r>
              <w:rPr>
                <w:rFonts w:ascii="Calibri" w:eastAsia="Calibri" w:hAnsi="Calibri" w:cs="Calibri"/>
                <w:b/>
                <w:bCs/>
              </w:rPr>
              <w:t>Key Vocabulary and Terms</w:t>
            </w:r>
          </w:p>
        </w:tc>
      </w:tr>
      <w:tr w:rsidR="00FC0AE4" w14:paraId="6ABE618D" w14:textId="77777777">
        <w:trPr>
          <w:trHeight w:val="4400"/>
        </w:trPr>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E7C5206" w14:textId="77777777" w:rsidR="00FC0AE4" w:rsidRDefault="00DF634E">
            <w:pPr>
              <w:spacing w:before="240" w:after="240" w:line="240" w:lineRule="auto"/>
              <w:rPr>
                <w:rFonts w:ascii="Calibri" w:eastAsia="Calibri" w:hAnsi="Calibri" w:cs="Calibri"/>
                <w:b/>
                <w:bCs/>
              </w:rPr>
            </w:pPr>
            <w:r>
              <w:rPr>
                <w:rFonts w:ascii="Calibri" w:eastAsia="Calibri" w:hAnsi="Calibri" w:cs="Calibri"/>
                <w:b/>
                <w:bCs/>
              </w:rPr>
              <w:t>Year 7</w:t>
            </w:r>
          </w:p>
          <w:p w14:paraId="0263B3FC" w14:textId="77777777" w:rsidR="00FC0AE4" w:rsidRDefault="00FC0AE4">
            <w:pPr>
              <w:spacing w:after="120" w:line="240" w:lineRule="auto"/>
              <w:rPr>
                <w:rFonts w:ascii="Calibri" w:eastAsia="Calibri" w:hAnsi="Calibri" w:cs="Calibri"/>
              </w:rPr>
            </w:pPr>
          </w:p>
          <w:p w14:paraId="45FC6B24" w14:textId="77777777" w:rsidR="00FC0AE4" w:rsidRDefault="00DF634E">
            <w:pPr>
              <w:spacing w:before="240" w:after="240" w:line="240" w:lineRule="auto"/>
              <w:rPr>
                <w:rFonts w:ascii="Calibri" w:eastAsia="Calibri" w:hAnsi="Calibri" w:cs="Calibri"/>
              </w:rPr>
            </w:pPr>
            <w:r>
              <w:rPr>
                <w:rFonts w:ascii="Calibri" w:eastAsia="Calibri" w:hAnsi="Calibri" w:cs="Calibri"/>
              </w:rPr>
              <w:t>Autumn</w:t>
            </w:r>
          </w:p>
        </w:tc>
        <w:tc>
          <w:tcPr>
            <w:tcW w:w="192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FA71E71" w14:textId="77777777" w:rsidR="00FC0AE4" w:rsidRDefault="00DF634E">
            <w:pPr>
              <w:spacing w:after="120" w:line="240" w:lineRule="auto"/>
              <w:rPr>
                <w:rFonts w:ascii="Calibri" w:eastAsia="Calibri" w:hAnsi="Calibri" w:cs="Calibri"/>
              </w:rPr>
            </w:pPr>
            <w:r>
              <w:rPr>
                <w:rFonts w:ascii="Calibri" w:eastAsia="Calibri" w:hAnsi="Calibri" w:cs="Calibri"/>
                <w:b/>
                <w:bCs/>
              </w:rPr>
              <w:t>Health &amp; Wellbeing</w:t>
            </w:r>
          </w:p>
        </w:tc>
        <w:tc>
          <w:tcPr>
            <w:tcW w:w="271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947C824" w14:textId="77777777" w:rsidR="00FC0AE4" w:rsidRDefault="00DF634E">
            <w:pPr>
              <w:spacing w:after="120" w:line="240" w:lineRule="auto"/>
              <w:rPr>
                <w:rFonts w:ascii="Calibri" w:eastAsia="Calibri" w:hAnsi="Calibri" w:cs="Calibri"/>
              </w:rPr>
            </w:pPr>
            <w:r>
              <w:rPr>
                <w:rFonts w:ascii="Calibri" w:eastAsia="Calibri" w:hAnsi="Calibri" w:cs="Calibri"/>
                <w:b/>
                <w:bCs/>
              </w:rPr>
              <w:t>Puberty, Physiology &amp; Hygiene:</w:t>
            </w:r>
            <w:r>
              <w:rPr>
                <w:rFonts w:ascii="Calibri" w:eastAsia="Calibri" w:hAnsi="Calibri" w:cs="Calibri"/>
              </w:rPr>
              <w:t xml:space="preserve"> Biological map detailing secondary sexual characteristics, endocrine activity, emotional regulation adjustments, and normal menstrual health timelines.</w:t>
            </w:r>
          </w:p>
        </w:tc>
        <w:tc>
          <w:tcPr>
            <w:tcW w:w="23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1D5E6EA" w14:textId="77777777" w:rsidR="00FC0AE4" w:rsidRDefault="00DF634E">
            <w:pPr>
              <w:spacing w:after="120" w:line="240" w:lineRule="auto"/>
              <w:rPr>
                <w:rFonts w:ascii="Calibri" w:eastAsia="Calibri" w:hAnsi="Calibri" w:cs="Calibri"/>
              </w:rPr>
            </w:pPr>
            <w:r>
              <w:rPr>
                <w:rFonts w:ascii="Calibri" w:eastAsia="Calibri" w:hAnsi="Calibri" w:cs="Calibri"/>
              </w:rPr>
              <w:t>Fulfills DfE requirements on adolescent biological development; counters peer myths with accurate diagrams and scientific explanations. Directs to the universal Menstrual Products Provision infrastructure.</w:t>
            </w:r>
          </w:p>
        </w:tc>
        <w:tc>
          <w:tcPr>
            <w:tcW w:w="17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608970A" w14:textId="77777777" w:rsidR="00FC0AE4" w:rsidRDefault="00DF634E">
            <w:pPr>
              <w:spacing w:before="240" w:after="240" w:line="240" w:lineRule="auto"/>
              <w:rPr>
                <w:rFonts w:ascii="Calibri" w:eastAsia="Calibri" w:hAnsi="Calibri" w:cs="Calibri"/>
              </w:rPr>
            </w:pPr>
            <w:r>
              <w:rPr>
                <w:rFonts w:ascii="Calibri" w:eastAsia="Calibri" w:hAnsi="Calibri" w:cs="Calibri"/>
              </w:rPr>
              <w:t>Target RA:</w:t>
            </w:r>
          </w:p>
          <w:p w14:paraId="72975A62" w14:textId="77777777" w:rsidR="00FC0AE4" w:rsidRDefault="00FC0AE4">
            <w:pPr>
              <w:spacing w:after="120" w:line="240" w:lineRule="auto"/>
              <w:rPr>
                <w:rFonts w:ascii="Calibri" w:eastAsia="Calibri" w:hAnsi="Calibri" w:cs="Calibri"/>
              </w:rPr>
            </w:pPr>
          </w:p>
          <w:p w14:paraId="33735631" w14:textId="77777777" w:rsidR="00FC0AE4" w:rsidRDefault="00DF634E">
            <w:pPr>
              <w:spacing w:before="240" w:after="240" w:line="240" w:lineRule="auto"/>
              <w:rPr>
                <w:rFonts w:ascii="Calibri" w:eastAsia="Calibri" w:hAnsi="Calibri" w:cs="Calibri"/>
                <w:i/>
                <w:iCs/>
              </w:rPr>
            </w:pPr>
            <w:r>
              <w:rPr>
                <w:rFonts w:ascii="Calibri" w:eastAsia="Calibri" w:hAnsi="Calibri" w:cs="Calibri"/>
                <w:i/>
                <w:iCs/>
              </w:rPr>
              <w:t>11–12 Years</w:t>
            </w:r>
          </w:p>
        </w:tc>
      </w:tr>
      <w:tr w:rsidR="00FC0AE4" w14:paraId="6CC8A6DA" w14:textId="77777777">
        <w:trPr>
          <w:trHeight w:val="4400"/>
        </w:trPr>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4B15091" w14:textId="77777777" w:rsidR="00FC0AE4" w:rsidRDefault="00DF634E">
            <w:pPr>
              <w:spacing w:before="240" w:after="240" w:line="240" w:lineRule="auto"/>
              <w:rPr>
                <w:rFonts w:ascii="Calibri" w:eastAsia="Calibri" w:hAnsi="Calibri" w:cs="Calibri"/>
                <w:b/>
                <w:bCs/>
              </w:rPr>
            </w:pPr>
            <w:r>
              <w:rPr>
                <w:rFonts w:ascii="Calibri" w:eastAsia="Calibri" w:hAnsi="Calibri" w:cs="Calibri"/>
                <w:b/>
                <w:bCs/>
              </w:rPr>
              <w:t>Year 7</w:t>
            </w:r>
          </w:p>
          <w:p w14:paraId="416C8532" w14:textId="77777777" w:rsidR="00FC0AE4" w:rsidRDefault="00FC0AE4">
            <w:pPr>
              <w:spacing w:after="120" w:line="240" w:lineRule="auto"/>
              <w:rPr>
                <w:rFonts w:ascii="Calibri" w:eastAsia="Calibri" w:hAnsi="Calibri" w:cs="Calibri"/>
              </w:rPr>
            </w:pPr>
          </w:p>
          <w:p w14:paraId="7B3EA3AE" w14:textId="77777777" w:rsidR="00FC0AE4" w:rsidRDefault="00DF634E">
            <w:pPr>
              <w:spacing w:before="240" w:after="240" w:line="240" w:lineRule="auto"/>
              <w:rPr>
                <w:rFonts w:ascii="Calibri" w:eastAsia="Calibri" w:hAnsi="Calibri" w:cs="Calibri"/>
              </w:rPr>
            </w:pPr>
            <w:r>
              <w:rPr>
                <w:rFonts w:ascii="Calibri" w:eastAsia="Calibri" w:hAnsi="Calibri" w:cs="Calibri"/>
              </w:rPr>
              <w:t>Spring</w:t>
            </w:r>
          </w:p>
        </w:tc>
        <w:tc>
          <w:tcPr>
            <w:tcW w:w="192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D1A4638" w14:textId="77777777" w:rsidR="00FC0AE4" w:rsidRDefault="00DF634E">
            <w:pPr>
              <w:spacing w:after="120" w:line="240" w:lineRule="auto"/>
              <w:rPr>
                <w:rFonts w:ascii="Calibri" w:eastAsia="Calibri" w:hAnsi="Calibri" w:cs="Calibri"/>
              </w:rPr>
            </w:pPr>
            <w:r>
              <w:rPr>
                <w:rFonts w:ascii="Calibri" w:eastAsia="Calibri" w:hAnsi="Calibri" w:cs="Calibri"/>
                <w:b/>
                <w:bCs/>
              </w:rPr>
              <w:t>Relationships</w:t>
            </w:r>
          </w:p>
        </w:tc>
        <w:tc>
          <w:tcPr>
            <w:tcW w:w="271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4049D7F" w14:textId="77777777" w:rsidR="00FC0AE4" w:rsidRDefault="00DF634E">
            <w:pPr>
              <w:spacing w:after="120" w:line="240" w:lineRule="auto"/>
              <w:rPr>
                <w:rFonts w:ascii="Calibri" w:eastAsia="Calibri" w:hAnsi="Calibri" w:cs="Calibri"/>
              </w:rPr>
            </w:pPr>
            <w:r>
              <w:rPr>
                <w:rFonts w:ascii="Calibri" w:eastAsia="Calibri" w:hAnsi="Calibri" w:cs="Calibri"/>
                <w:b/>
                <w:bCs/>
              </w:rPr>
              <w:t>Foundations of Healthy Connections:</w:t>
            </w:r>
            <w:r>
              <w:rPr>
                <w:rFonts w:ascii="Calibri" w:eastAsia="Calibri" w:hAnsi="Calibri" w:cs="Calibri"/>
              </w:rPr>
              <w:t xml:space="preserve"> Characteristics of positive friendships, identifying relationship 'red flags', active bystander choices, consent baselines, and evaluating diverse stable family structures (nuclear, single-parent, foster, guardian).</w:t>
            </w:r>
          </w:p>
        </w:tc>
        <w:tc>
          <w:tcPr>
            <w:tcW w:w="23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01AF219" w14:textId="77777777" w:rsidR="00FC0AE4" w:rsidRDefault="00DF634E">
            <w:pPr>
              <w:spacing w:after="120" w:line="240" w:lineRule="auto"/>
              <w:rPr>
                <w:rFonts w:ascii="Calibri" w:eastAsia="Calibri" w:hAnsi="Calibri" w:cs="Calibri"/>
              </w:rPr>
            </w:pPr>
            <w:r>
              <w:rPr>
                <w:rFonts w:ascii="Calibri" w:eastAsia="Calibri" w:hAnsi="Calibri" w:cs="Calibri"/>
              </w:rPr>
              <w:t>Complies with mandatory Relationships Education guidelines by framing "respecting 'no' as non-negotiable" and highlighting stable family formats.</w:t>
            </w:r>
          </w:p>
        </w:tc>
        <w:tc>
          <w:tcPr>
            <w:tcW w:w="17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4C65E35" w14:textId="77777777" w:rsidR="00FC0AE4" w:rsidRDefault="00DF634E">
            <w:pPr>
              <w:spacing w:before="240" w:after="240" w:line="240" w:lineRule="auto"/>
              <w:rPr>
                <w:rFonts w:ascii="Calibri" w:eastAsia="Calibri" w:hAnsi="Calibri" w:cs="Calibri"/>
              </w:rPr>
            </w:pPr>
            <w:r>
              <w:rPr>
                <w:rFonts w:ascii="Calibri" w:eastAsia="Calibri" w:hAnsi="Calibri" w:cs="Calibri"/>
              </w:rPr>
              <w:t>Target RA:</w:t>
            </w:r>
          </w:p>
          <w:p w14:paraId="0918E8C8" w14:textId="77777777" w:rsidR="00FC0AE4" w:rsidRDefault="00FC0AE4">
            <w:pPr>
              <w:spacing w:after="120" w:line="240" w:lineRule="auto"/>
              <w:rPr>
                <w:rFonts w:ascii="Calibri" w:eastAsia="Calibri" w:hAnsi="Calibri" w:cs="Calibri"/>
              </w:rPr>
            </w:pPr>
          </w:p>
          <w:p w14:paraId="1BA6E5C0" w14:textId="77777777" w:rsidR="00FC0AE4" w:rsidRDefault="00DF634E">
            <w:pPr>
              <w:spacing w:before="240" w:after="240" w:line="240" w:lineRule="auto"/>
              <w:rPr>
                <w:rFonts w:ascii="Calibri" w:eastAsia="Calibri" w:hAnsi="Calibri" w:cs="Calibri"/>
                <w:i/>
                <w:iCs/>
              </w:rPr>
            </w:pPr>
            <w:r>
              <w:rPr>
                <w:rFonts w:ascii="Calibri" w:eastAsia="Calibri" w:hAnsi="Calibri" w:cs="Calibri"/>
                <w:i/>
                <w:iCs/>
              </w:rPr>
              <w:t>11–12 Years</w:t>
            </w:r>
          </w:p>
        </w:tc>
      </w:tr>
      <w:tr w:rsidR="00FC0AE4" w14:paraId="314C6B26" w14:textId="77777777">
        <w:trPr>
          <w:trHeight w:val="3845"/>
        </w:trPr>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8B5EA8F" w14:textId="77777777" w:rsidR="00FC0AE4" w:rsidRDefault="00DF634E">
            <w:pPr>
              <w:spacing w:before="240" w:after="240" w:line="240" w:lineRule="auto"/>
              <w:rPr>
                <w:rFonts w:ascii="Calibri" w:eastAsia="Calibri" w:hAnsi="Calibri" w:cs="Calibri"/>
                <w:b/>
                <w:bCs/>
              </w:rPr>
            </w:pPr>
            <w:r>
              <w:rPr>
                <w:rFonts w:ascii="Calibri" w:eastAsia="Calibri" w:hAnsi="Calibri" w:cs="Calibri"/>
                <w:b/>
                <w:bCs/>
              </w:rPr>
              <w:lastRenderedPageBreak/>
              <w:t>Year 7</w:t>
            </w:r>
          </w:p>
          <w:p w14:paraId="25F46969" w14:textId="77777777" w:rsidR="00FC0AE4" w:rsidRDefault="00FC0AE4">
            <w:pPr>
              <w:spacing w:after="120" w:line="240" w:lineRule="auto"/>
              <w:rPr>
                <w:rFonts w:ascii="Calibri" w:eastAsia="Calibri" w:hAnsi="Calibri" w:cs="Calibri"/>
              </w:rPr>
            </w:pPr>
          </w:p>
          <w:p w14:paraId="2C7CA57B" w14:textId="77777777" w:rsidR="00FC0AE4" w:rsidRDefault="00DF634E">
            <w:pPr>
              <w:spacing w:before="240" w:after="240" w:line="240" w:lineRule="auto"/>
              <w:rPr>
                <w:rFonts w:ascii="Calibri" w:eastAsia="Calibri" w:hAnsi="Calibri" w:cs="Calibri"/>
              </w:rPr>
            </w:pPr>
            <w:r>
              <w:rPr>
                <w:rFonts w:ascii="Calibri" w:eastAsia="Calibri" w:hAnsi="Calibri" w:cs="Calibri"/>
              </w:rPr>
              <w:t>Summer</w:t>
            </w:r>
          </w:p>
        </w:tc>
        <w:tc>
          <w:tcPr>
            <w:tcW w:w="192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4E52C56" w14:textId="77777777" w:rsidR="00FC0AE4" w:rsidRDefault="00DF634E">
            <w:pPr>
              <w:spacing w:after="120" w:line="240" w:lineRule="auto"/>
              <w:rPr>
                <w:rFonts w:ascii="Calibri" w:eastAsia="Calibri" w:hAnsi="Calibri" w:cs="Calibri"/>
              </w:rPr>
            </w:pPr>
            <w:r>
              <w:rPr>
                <w:rFonts w:ascii="Calibri" w:eastAsia="Calibri" w:hAnsi="Calibri" w:cs="Calibri"/>
                <w:b/>
                <w:bCs/>
              </w:rPr>
              <w:t>Living in the Wider World</w:t>
            </w:r>
          </w:p>
        </w:tc>
        <w:tc>
          <w:tcPr>
            <w:tcW w:w="271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6E2B21D" w14:textId="77777777" w:rsidR="00FC0AE4" w:rsidRDefault="00DF634E">
            <w:pPr>
              <w:spacing w:after="120" w:line="240" w:lineRule="auto"/>
              <w:rPr>
                <w:rFonts w:ascii="Calibri" w:eastAsia="Calibri" w:hAnsi="Calibri" w:cs="Calibri"/>
              </w:rPr>
            </w:pPr>
            <w:r>
              <w:rPr>
                <w:rFonts w:ascii="Calibri" w:eastAsia="Calibri" w:hAnsi="Calibri" w:cs="Calibri"/>
                <w:b/>
                <w:bCs/>
              </w:rPr>
              <w:t>Civic Rights &amp; Emergency Care:</w:t>
            </w:r>
            <w:r>
              <w:rPr>
                <w:rFonts w:ascii="Calibri" w:eastAsia="Calibri" w:hAnsi="Calibri" w:cs="Calibri"/>
              </w:rPr>
              <w:t xml:space="preserve"> Exploration of the 5 core British Values, the Protected Characteristics under the Equality Act, </w:t>
            </w:r>
            <w:proofErr w:type="gramStart"/>
            <w:r>
              <w:rPr>
                <w:rFonts w:ascii="Calibri" w:eastAsia="Calibri" w:hAnsi="Calibri" w:cs="Calibri"/>
              </w:rPr>
              <w:t>Needs</w:t>
            </w:r>
            <w:proofErr w:type="gramEnd"/>
            <w:r>
              <w:rPr>
                <w:rFonts w:ascii="Calibri" w:eastAsia="Calibri" w:hAnsi="Calibri" w:cs="Calibri"/>
              </w:rPr>
              <w:t xml:space="preserve"> vs. Wants, and basic life support (practical chest compression rates and community defibrillator mapping).</w:t>
            </w:r>
          </w:p>
        </w:tc>
        <w:tc>
          <w:tcPr>
            <w:tcW w:w="23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1D7D854" w14:textId="77777777" w:rsidR="00FC0AE4" w:rsidRDefault="00DF634E">
            <w:pPr>
              <w:spacing w:after="120" w:line="240" w:lineRule="auto"/>
              <w:rPr>
                <w:rFonts w:ascii="Calibri" w:eastAsia="Calibri" w:hAnsi="Calibri" w:cs="Calibri"/>
              </w:rPr>
            </w:pPr>
            <w:r>
              <w:rPr>
                <w:rFonts w:ascii="Calibri" w:eastAsia="Calibri" w:hAnsi="Calibri" w:cs="Calibri"/>
              </w:rPr>
              <w:t>Satisfies statutory public health obligations for basic first aid capability and early civic participation frameworks.</w:t>
            </w:r>
          </w:p>
        </w:tc>
        <w:tc>
          <w:tcPr>
            <w:tcW w:w="17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092E788" w14:textId="77777777" w:rsidR="00FC0AE4" w:rsidRDefault="00DF634E">
            <w:pPr>
              <w:spacing w:before="240" w:after="240" w:line="240" w:lineRule="auto"/>
              <w:rPr>
                <w:rFonts w:ascii="Calibri" w:eastAsia="Calibri" w:hAnsi="Calibri" w:cs="Calibri"/>
              </w:rPr>
            </w:pPr>
            <w:r>
              <w:rPr>
                <w:rFonts w:ascii="Calibri" w:eastAsia="Calibri" w:hAnsi="Calibri" w:cs="Calibri"/>
              </w:rPr>
              <w:t>Target RA:</w:t>
            </w:r>
          </w:p>
          <w:p w14:paraId="0EC91E28" w14:textId="77777777" w:rsidR="00FC0AE4" w:rsidRDefault="00FC0AE4">
            <w:pPr>
              <w:spacing w:after="120" w:line="240" w:lineRule="auto"/>
              <w:rPr>
                <w:rFonts w:ascii="Calibri" w:eastAsia="Calibri" w:hAnsi="Calibri" w:cs="Calibri"/>
              </w:rPr>
            </w:pPr>
          </w:p>
          <w:p w14:paraId="54969E86" w14:textId="77777777" w:rsidR="00FC0AE4" w:rsidRDefault="00DF634E">
            <w:pPr>
              <w:spacing w:before="240" w:after="240" w:line="240" w:lineRule="auto"/>
              <w:rPr>
                <w:rFonts w:ascii="Calibri" w:eastAsia="Calibri" w:hAnsi="Calibri" w:cs="Calibri"/>
                <w:i/>
                <w:iCs/>
              </w:rPr>
            </w:pPr>
            <w:r>
              <w:rPr>
                <w:rFonts w:ascii="Calibri" w:eastAsia="Calibri" w:hAnsi="Calibri" w:cs="Calibri"/>
                <w:i/>
                <w:iCs/>
              </w:rPr>
              <w:t>12 Years</w:t>
            </w:r>
          </w:p>
        </w:tc>
      </w:tr>
      <w:tr w:rsidR="00FC0AE4" w14:paraId="09B7343F" w14:textId="77777777">
        <w:trPr>
          <w:trHeight w:val="3290"/>
        </w:trPr>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BB75CEE" w14:textId="77777777" w:rsidR="00FC0AE4" w:rsidRDefault="00DF634E">
            <w:pPr>
              <w:spacing w:before="240" w:after="240" w:line="240" w:lineRule="auto"/>
              <w:rPr>
                <w:rFonts w:ascii="Calibri" w:eastAsia="Calibri" w:hAnsi="Calibri" w:cs="Calibri"/>
                <w:b/>
                <w:bCs/>
              </w:rPr>
            </w:pPr>
            <w:r>
              <w:rPr>
                <w:rFonts w:ascii="Calibri" w:eastAsia="Calibri" w:hAnsi="Calibri" w:cs="Calibri"/>
                <w:b/>
                <w:bCs/>
              </w:rPr>
              <w:t>Year 8</w:t>
            </w:r>
          </w:p>
          <w:p w14:paraId="24750548" w14:textId="77777777" w:rsidR="00FC0AE4" w:rsidRDefault="00FC0AE4">
            <w:pPr>
              <w:spacing w:after="120" w:line="240" w:lineRule="auto"/>
              <w:rPr>
                <w:rFonts w:ascii="Calibri" w:eastAsia="Calibri" w:hAnsi="Calibri" w:cs="Calibri"/>
              </w:rPr>
            </w:pPr>
          </w:p>
          <w:p w14:paraId="3858676F" w14:textId="77777777" w:rsidR="00FC0AE4" w:rsidRDefault="00DF634E">
            <w:pPr>
              <w:spacing w:before="240" w:after="240" w:line="240" w:lineRule="auto"/>
              <w:rPr>
                <w:rFonts w:ascii="Calibri" w:eastAsia="Calibri" w:hAnsi="Calibri" w:cs="Calibri"/>
              </w:rPr>
            </w:pPr>
            <w:r>
              <w:rPr>
                <w:rFonts w:ascii="Calibri" w:eastAsia="Calibri" w:hAnsi="Calibri" w:cs="Calibri"/>
              </w:rPr>
              <w:t>Autumn</w:t>
            </w:r>
          </w:p>
        </w:tc>
        <w:tc>
          <w:tcPr>
            <w:tcW w:w="192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284E3B8" w14:textId="77777777" w:rsidR="00FC0AE4" w:rsidRDefault="00DF634E">
            <w:pPr>
              <w:spacing w:after="120" w:line="240" w:lineRule="auto"/>
              <w:rPr>
                <w:rFonts w:ascii="Calibri" w:eastAsia="Calibri" w:hAnsi="Calibri" w:cs="Calibri"/>
              </w:rPr>
            </w:pPr>
            <w:r>
              <w:rPr>
                <w:rFonts w:ascii="Calibri" w:eastAsia="Calibri" w:hAnsi="Calibri" w:cs="Calibri"/>
                <w:b/>
                <w:bCs/>
              </w:rPr>
              <w:t>Health &amp; Wellbeing</w:t>
            </w:r>
          </w:p>
        </w:tc>
        <w:tc>
          <w:tcPr>
            <w:tcW w:w="271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F20CDE1" w14:textId="77777777" w:rsidR="00FC0AE4" w:rsidRDefault="00DF634E">
            <w:pPr>
              <w:spacing w:after="120" w:line="240" w:lineRule="auto"/>
              <w:rPr>
                <w:rFonts w:ascii="Calibri" w:eastAsia="Calibri" w:hAnsi="Calibri" w:cs="Calibri"/>
              </w:rPr>
            </w:pPr>
            <w:r>
              <w:rPr>
                <w:rFonts w:ascii="Calibri" w:eastAsia="Calibri" w:hAnsi="Calibri" w:cs="Calibri"/>
              </w:rPr>
              <w:t>Identifying physical and psychological indicators of stress, coping strategies, the impact of lifestyle choices on internal body networks, and media literacy ("fake news" analysis).</w:t>
            </w:r>
          </w:p>
        </w:tc>
        <w:tc>
          <w:tcPr>
            <w:tcW w:w="23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88707E2" w14:textId="77777777" w:rsidR="00FC0AE4" w:rsidRDefault="00DF634E">
            <w:pPr>
              <w:spacing w:after="120" w:line="240" w:lineRule="auto"/>
              <w:rPr>
                <w:rFonts w:ascii="Calibri" w:eastAsia="Calibri" w:hAnsi="Calibri" w:cs="Calibri"/>
              </w:rPr>
            </w:pPr>
            <w:r>
              <w:rPr>
                <w:rFonts w:ascii="Calibri" w:eastAsia="Calibri" w:hAnsi="Calibri" w:cs="Calibri"/>
              </w:rPr>
              <w:t>Builds emotional self-care toolkits and teaches pupils to evaluate online medical information critically.</w:t>
            </w:r>
          </w:p>
        </w:tc>
        <w:tc>
          <w:tcPr>
            <w:tcW w:w="17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F462619" w14:textId="77777777" w:rsidR="00FC0AE4" w:rsidRDefault="00DF634E">
            <w:pPr>
              <w:spacing w:before="240" w:after="240" w:line="240" w:lineRule="auto"/>
              <w:rPr>
                <w:rFonts w:ascii="Calibri" w:eastAsia="Calibri" w:hAnsi="Calibri" w:cs="Calibri"/>
              </w:rPr>
            </w:pPr>
            <w:r>
              <w:rPr>
                <w:rFonts w:ascii="Calibri" w:eastAsia="Calibri" w:hAnsi="Calibri" w:cs="Calibri"/>
              </w:rPr>
              <w:t>Target RA:</w:t>
            </w:r>
          </w:p>
          <w:p w14:paraId="11303B04" w14:textId="77777777" w:rsidR="00FC0AE4" w:rsidRDefault="00FC0AE4">
            <w:pPr>
              <w:spacing w:after="120" w:line="240" w:lineRule="auto"/>
              <w:rPr>
                <w:rFonts w:ascii="Calibri" w:eastAsia="Calibri" w:hAnsi="Calibri" w:cs="Calibri"/>
              </w:rPr>
            </w:pPr>
          </w:p>
          <w:p w14:paraId="0254C932" w14:textId="77777777" w:rsidR="00FC0AE4" w:rsidRDefault="00DF634E">
            <w:pPr>
              <w:spacing w:before="240" w:after="240" w:line="240" w:lineRule="auto"/>
              <w:rPr>
                <w:rFonts w:ascii="Calibri" w:eastAsia="Calibri" w:hAnsi="Calibri" w:cs="Calibri"/>
                <w:i/>
                <w:iCs/>
              </w:rPr>
            </w:pPr>
            <w:r>
              <w:rPr>
                <w:rFonts w:ascii="Calibri" w:eastAsia="Calibri" w:hAnsi="Calibri" w:cs="Calibri"/>
                <w:i/>
                <w:iCs/>
              </w:rPr>
              <w:t>12–13 Years</w:t>
            </w:r>
          </w:p>
        </w:tc>
      </w:tr>
      <w:tr w:rsidR="00FC0AE4" w14:paraId="02A4FD99" w14:textId="77777777">
        <w:trPr>
          <w:trHeight w:val="3560"/>
        </w:trPr>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45C0764" w14:textId="77777777" w:rsidR="00FC0AE4" w:rsidRDefault="00DF634E">
            <w:pPr>
              <w:spacing w:before="240" w:after="240" w:line="240" w:lineRule="auto"/>
              <w:rPr>
                <w:rFonts w:ascii="Calibri" w:eastAsia="Calibri" w:hAnsi="Calibri" w:cs="Calibri"/>
                <w:b/>
                <w:bCs/>
              </w:rPr>
            </w:pPr>
            <w:r>
              <w:rPr>
                <w:rFonts w:ascii="Calibri" w:eastAsia="Calibri" w:hAnsi="Calibri" w:cs="Calibri"/>
                <w:b/>
                <w:bCs/>
              </w:rPr>
              <w:t>Year 8</w:t>
            </w:r>
          </w:p>
          <w:p w14:paraId="69946221" w14:textId="77777777" w:rsidR="00FC0AE4" w:rsidRDefault="00FC0AE4">
            <w:pPr>
              <w:spacing w:after="120" w:line="240" w:lineRule="auto"/>
              <w:rPr>
                <w:rFonts w:ascii="Calibri" w:eastAsia="Calibri" w:hAnsi="Calibri" w:cs="Calibri"/>
              </w:rPr>
            </w:pPr>
          </w:p>
          <w:p w14:paraId="7C858299" w14:textId="77777777" w:rsidR="00FC0AE4" w:rsidRDefault="00DF634E">
            <w:pPr>
              <w:spacing w:before="240" w:after="240" w:line="240" w:lineRule="auto"/>
              <w:rPr>
                <w:rFonts w:ascii="Calibri" w:eastAsia="Calibri" w:hAnsi="Calibri" w:cs="Calibri"/>
              </w:rPr>
            </w:pPr>
            <w:r>
              <w:rPr>
                <w:rFonts w:ascii="Calibri" w:eastAsia="Calibri" w:hAnsi="Calibri" w:cs="Calibri"/>
              </w:rPr>
              <w:t>Spring</w:t>
            </w:r>
          </w:p>
        </w:tc>
        <w:tc>
          <w:tcPr>
            <w:tcW w:w="192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8F01607" w14:textId="77777777" w:rsidR="00FC0AE4" w:rsidRDefault="00DF634E">
            <w:pPr>
              <w:spacing w:after="120" w:line="240" w:lineRule="auto"/>
              <w:rPr>
                <w:rFonts w:ascii="Calibri" w:eastAsia="Calibri" w:hAnsi="Calibri" w:cs="Calibri"/>
              </w:rPr>
            </w:pPr>
            <w:r>
              <w:rPr>
                <w:rFonts w:ascii="Calibri" w:eastAsia="Calibri" w:hAnsi="Calibri" w:cs="Calibri"/>
                <w:b/>
                <w:bCs/>
              </w:rPr>
              <w:t>Relationships</w:t>
            </w:r>
          </w:p>
        </w:tc>
        <w:tc>
          <w:tcPr>
            <w:tcW w:w="271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D89DA7E" w14:textId="77777777" w:rsidR="00FC0AE4" w:rsidRDefault="00DF634E">
            <w:pPr>
              <w:spacing w:after="120" w:line="240" w:lineRule="auto"/>
              <w:rPr>
                <w:rFonts w:ascii="Calibri" w:eastAsia="Calibri" w:hAnsi="Calibri" w:cs="Calibri"/>
              </w:rPr>
            </w:pPr>
            <w:r>
              <w:rPr>
                <w:rFonts w:ascii="Calibri" w:eastAsia="Calibri" w:hAnsi="Calibri" w:cs="Calibri"/>
              </w:rPr>
              <w:t>Resolving conflict within peer groups, managing online relationships, countering social pressures, and the normalization of transitional loneliness during Key Stage 3 social shifts.</w:t>
            </w:r>
          </w:p>
          <w:p w14:paraId="4C8FE658" w14:textId="77777777" w:rsidR="00FC0AE4" w:rsidRDefault="00DF634E">
            <w:pPr>
              <w:spacing w:after="120" w:line="240" w:lineRule="auto"/>
              <w:rPr>
                <w:rFonts w:ascii="Calibri" w:eastAsia="Calibri" w:hAnsi="Calibri" w:cs="Calibri"/>
              </w:rPr>
            </w:pPr>
            <w:r>
              <w:rPr>
                <w:rFonts w:ascii="Calibri" w:eastAsia="Calibri" w:hAnsi="Calibri" w:cs="Calibri"/>
              </w:rPr>
              <w:t xml:space="preserve">Challenging sexism, gender stereotypes and discriminatory language. Understanding how stereotypes can affect opportunities, relationships and wellbeing. </w:t>
            </w:r>
          </w:p>
          <w:p w14:paraId="47849E40" w14:textId="77777777" w:rsidR="00FC0AE4" w:rsidRDefault="00DF634E">
            <w:pPr>
              <w:spacing w:after="120" w:line="240" w:lineRule="auto"/>
              <w:rPr>
                <w:rFonts w:ascii="Calibri" w:eastAsia="Calibri" w:hAnsi="Calibri" w:cs="Calibri"/>
              </w:rPr>
            </w:pPr>
            <w:r>
              <w:rPr>
                <w:rFonts w:ascii="Calibri" w:eastAsia="Calibri" w:hAnsi="Calibri" w:cs="Calibri"/>
              </w:rPr>
              <w:t>Image-Based abuse, Deep Fakes</w:t>
            </w:r>
          </w:p>
        </w:tc>
        <w:tc>
          <w:tcPr>
            <w:tcW w:w="23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5B7E6C0" w14:textId="77777777" w:rsidR="00FC0AE4" w:rsidRDefault="00DF634E">
            <w:pPr>
              <w:spacing w:after="120" w:line="240" w:lineRule="auto"/>
              <w:rPr>
                <w:rFonts w:ascii="Calibri" w:eastAsia="Calibri" w:hAnsi="Calibri" w:cs="Calibri"/>
              </w:rPr>
            </w:pPr>
            <w:r>
              <w:rPr>
                <w:rFonts w:ascii="Calibri" w:eastAsia="Calibri" w:hAnsi="Calibri" w:cs="Calibri"/>
              </w:rPr>
              <w:t>Targets online safety updates, identifying peer exploitation frameworks, and cultivating personal resilience.</w:t>
            </w:r>
          </w:p>
        </w:tc>
        <w:tc>
          <w:tcPr>
            <w:tcW w:w="17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B1C2400" w14:textId="77777777" w:rsidR="00FC0AE4" w:rsidRDefault="00DF634E">
            <w:pPr>
              <w:spacing w:before="240" w:after="240" w:line="240" w:lineRule="auto"/>
              <w:rPr>
                <w:rFonts w:ascii="Calibri" w:eastAsia="Calibri" w:hAnsi="Calibri" w:cs="Calibri"/>
              </w:rPr>
            </w:pPr>
            <w:r>
              <w:rPr>
                <w:rFonts w:ascii="Calibri" w:eastAsia="Calibri" w:hAnsi="Calibri" w:cs="Calibri"/>
              </w:rPr>
              <w:t>Target RA:</w:t>
            </w:r>
          </w:p>
          <w:p w14:paraId="419DDC15" w14:textId="77777777" w:rsidR="00FC0AE4" w:rsidRDefault="00FC0AE4">
            <w:pPr>
              <w:spacing w:after="120" w:line="240" w:lineRule="auto"/>
              <w:rPr>
                <w:rFonts w:ascii="Calibri" w:eastAsia="Calibri" w:hAnsi="Calibri" w:cs="Calibri"/>
              </w:rPr>
            </w:pPr>
          </w:p>
          <w:p w14:paraId="6010E16D" w14:textId="77777777" w:rsidR="00FC0AE4" w:rsidRDefault="00DF634E">
            <w:pPr>
              <w:spacing w:before="240" w:after="240" w:line="240" w:lineRule="auto"/>
              <w:rPr>
                <w:rFonts w:ascii="Calibri" w:eastAsia="Calibri" w:hAnsi="Calibri" w:cs="Calibri"/>
                <w:i/>
                <w:iCs/>
              </w:rPr>
            </w:pPr>
            <w:r>
              <w:rPr>
                <w:rFonts w:ascii="Calibri" w:eastAsia="Calibri" w:hAnsi="Calibri" w:cs="Calibri"/>
                <w:i/>
                <w:iCs/>
              </w:rPr>
              <w:t>12–13 Years</w:t>
            </w:r>
          </w:p>
        </w:tc>
      </w:tr>
      <w:tr w:rsidR="00FC0AE4" w14:paraId="05F19294" w14:textId="77777777">
        <w:trPr>
          <w:trHeight w:val="4670"/>
        </w:trPr>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EA198BF" w14:textId="77777777" w:rsidR="00FC0AE4" w:rsidRDefault="00DF634E">
            <w:pPr>
              <w:spacing w:before="240" w:after="240" w:line="240" w:lineRule="auto"/>
              <w:rPr>
                <w:rFonts w:ascii="Calibri" w:eastAsia="Calibri" w:hAnsi="Calibri" w:cs="Calibri"/>
                <w:b/>
                <w:bCs/>
              </w:rPr>
            </w:pPr>
            <w:r>
              <w:rPr>
                <w:rFonts w:ascii="Calibri" w:eastAsia="Calibri" w:hAnsi="Calibri" w:cs="Calibri"/>
                <w:b/>
                <w:bCs/>
              </w:rPr>
              <w:lastRenderedPageBreak/>
              <w:t>Year 8</w:t>
            </w:r>
          </w:p>
          <w:p w14:paraId="686D99C6" w14:textId="77777777" w:rsidR="00FC0AE4" w:rsidRDefault="00FC0AE4">
            <w:pPr>
              <w:spacing w:after="120" w:line="240" w:lineRule="auto"/>
              <w:rPr>
                <w:rFonts w:ascii="Calibri" w:eastAsia="Calibri" w:hAnsi="Calibri" w:cs="Calibri"/>
              </w:rPr>
            </w:pPr>
          </w:p>
          <w:p w14:paraId="4FB12F39" w14:textId="77777777" w:rsidR="00FC0AE4" w:rsidRDefault="00DF634E">
            <w:pPr>
              <w:spacing w:before="240" w:after="240" w:line="240" w:lineRule="auto"/>
              <w:rPr>
                <w:rFonts w:ascii="Calibri" w:eastAsia="Calibri" w:hAnsi="Calibri" w:cs="Calibri"/>
              </w:rPr>
            </w:pPr>
            <w:r>
              <w:rPr>
                <w:rFonts w:ascii="Calibri" w:eastAsia="Calibri" w:hAnsi="Calibri" w:cs="Calibri"/>
              </w:rPr>
              <w:t>Summer</w:t>
            </w:r>
          </w:p>
        </w:tc>
        <w:tc>
          <w:tcPr>
            <w:tcW w:w="192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B6D85EE" w14:textId="77777777" w:rsidR="00FC0AE4" w:rsidRDefault="00DF634E">
            <w:pPr>
              <w:spacing w:after="120" w:line="240" w:lineRule="auto"/>
              <w:rPr>
                <w:rFonts w:ascii="Calibri" w:eastAsia="Calibri" w:hAnsi="Calibri" w:cs="Calibri"/>
              </w:rPr>
            </w:pPr>
            <w:r>
              <w:rPr>
                <w:rFonts w:ascii="Calibri" w:eastAsia="Calibri" w:hAnsi="Calibri" w:cs="Calibri"/>
                <w:b/>
                <w:bCs/>
              </w:rPr>
              <w:t>Living in the Wider World</w:t>
            </w:r>
          </w:p>
        </w:tc>
        <w:tc>
          <w:tcPr>
            <w:tcW w:w="271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3B7EEB4" w14:textId="77777777" w:rsidR="00FC0AE4" w:rsidRDefault="00DF634E">
            <w:pPr>
              <w:spacing w:after="120" w:line="240" w:lineRule="auto"/>
              <w:rPr>
                <w:rFonts w:ascii="Calibri" w:eastAsia="Calibri" w:hAnsi="Calibri" w:cs="Calibri"/>
              </w:rPr>
            </w:pPr>
            <w:r>
              <w:rPr>
                <w:rFonts w:ascii="Calibri" w:eastAsia="Calibri" w:hAnsi="Calibri" w:cs="Calibri"/>
              </w:rPr>
              <w:t>Active citizenship, Equality vs. Equity, advertising persuasion tactics, financial scam awareness, rights when stopped by the police, and the long-term implications of a criminal record. Enforces a First Aid retention loop (unconscious casualty tracking and AED voice prompts).</w:t>
            </w:r>
          </w:p>
        </w:tc>
        <w:tc>
          <w:tcPr>
            <w:tcW w:w="23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24D30CE" w14:textId="77777777" w:rsidR="00FC0AE4" w:rsidRDefault="00DF634E">
            <w:pPr>
              <w:spacing w:after="120" w:line="240" w:lineRule="auto"/>
              <w:rPr>
                <w:rFonts w:ascii="Calibri" w:eastAsia="Calibri" w:hAnsi="Calibri" w:cs="Calibri"/>
              </w:rPr>
            </w:pPr>
            <w:r>
              <w:rPr>
                <w:rFonts w:ascii="Calibri" w:eastAsia="Calibri" w:hAnsi="Calibri" w:cs="Calibri"/>
              </w:rPr>
              <w:t>Integrates economic well-being objectives with statutory safety training and life-saving skill preservation.</w:t>
            </w:r>
          </w:p>
        </w:tc>
        <w:tc>
          <w:tcPr>
            <w:tcW w:w="17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6561844" w14:textId="77777777" w:rsidR="00FC0AE4" w:rsidRDefault="00DF634E">
            <w:pPr>
              <w:spacing w:before="240" w:after="240" w:line="240" w:lineRule="auto"/>
              <w:rPr>
                <w:rFonts w:ascii="Calibri" w:eastAsia="Calibri" w:hAnsi="Calibri" w:cs="Calibri"/>
              </w:rPr>
            </w:pPr>
            <w:r>
              <w:rPr>
                <w:rFonts w:ascii="Calibri" w:eastAsia="Calibri" w:hAnsi="Calibri" w:cs="Calibri"/>
              </w:rPr>
              <w:t>Target RA:</w:t>
            </w:r>
          </w:p>
          <w:p w14:paraId="1FEDC2D8" w14:textId="77777777" w:rsidR="00FC0AE4" w:rsidRDefault="00FC0AE4">
            <w:pPr>
              <w:spacing w:after="120" w:line="240" w:lineRule="auto"/>
              <w:rPr>
                <w:rFonts w:ascii="Calibri" w:eastAsia="Calibri" w:hAnsi="Calibri" w:cs="Calibri"/>
              </w:rPr>
            </w:pPr>
          </w:p>
          <w:p w14:paraId="7F589FA6" w14:textId="77777777" w:rsidR="00FC0AE4" w:rsidRDefault="00DF634E">
            <w:pPr>
              <w:spacing w:before="240" w:after="240" w:line="240" w:lineRule="auto"/>
              <w:rPr>
                <w:rFonts w:ascii="Calibri" w:eastAsia="Calibri" w:hAnsi="Calibri" w:cs="Calibri"/>
                <w:i/>
                <w:iCs/>
              </w:rPr>
            </w:pPr>
            <w:r>
              <w:rPr>
                <w:rFonts w:ascii="Calibri" w:eastAsia="Calibri" w:hAnsi="Calibri" w:cs="Calibri"/>
                <w:i/>
                <w:iCs/>
              </w:rPr>
              <w:t>13 Years</w:t>
            </w:r>
          </w:p>
        </w:tc>
      </w:tr>
      <w:tr w:rsidR="00FC0AE4" w14:paraId="5996E6B0" w14:textId="77777777">
        <w:trPr>
          <w:trHeight w:val="3845"/>
        </w:trPr>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F90E134" w14:textId="77777777" w:rsidR="00FC0AE4" w:rsidRDefault="00DF634E">
            <w:pPr>
              <w:spacing w:before="240" w:after="240" w:line="240" w:lineRule="auto"/>
              <w:rPr>
                <w:rFonts w:ascii="Calibri" w:eastAsia="Calibri" w:hAnsi="Calibri" w:cs="Calibri"/>
                <w:b/>
                <w:bCs/>
              </w:rPr>
            </w:pPr>
            <w:r>
              <w:rPr>
                <w:rFonts w:ascii="Calibri" w:eastAsia="Calibri" w:hAnsi="Calibri" w:cs="Calibri"/>
                <w:b/>
                <w:bCs/>
              </w:rPr>
              <w:t>Year 9</w:t>
            </w:r>
          </w:p>
          <w:p w14:paraId="141C4C87" w14:textId="77777777" w:rsidR="00FC0AE4" w:rsidRDefault="00FC0AE4">
            <w:pPr>
              <w:spacing w:after="120" w:line="240" w:lineRule="auto"/>
              <w:rPr>
                <w:rFonts w:ascii="Calibri" w:eastAsia="Calibri" w:hAnsi="Calibri" w:cs="Calibri"/>
              </w:rPr>
            </w:pPr>
          </w:p>
          <w:p w14:paraId="1CB09935" w14:textId="77777777" w:rsidR="00FC0AE4" w:rsidRDefault="00DF634E">
            <w:pPr>
              <w:spacing w:before="240" w:after="240" w:line="240" w:lineRule="auto"/>
              <w:rPr>
                <w:rFonts w:ascii="Calibri" w:eastAsia="Calibri" w:hAnsi="Calibri" w:cs="Calibri"/>
              </w:rPr>
            </w:pPr>
            <w:r>
              <w:rPr>
                <w:rFonts w:ascii="Calibri" w:eastAsia="Calibri" w:hAnsi="Calibri" w:cs="Calibri"/>
              </w:rPr>
              <w:t>Autumn</w:t>
            </w:r>
          </w:p>
        </w:tc>
        <w:tc>
          <w:tcPr>
            <w:tcW w:w="192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DF248A4" w14:textId="77777777" w:rsidR="00FC0AE4" w:rsidRDefault="00DF634E">
            <w:pPr>
              <w:spacing w:after="120" w:line="240" w:lineRule="auto"/>
              <w:rPr>
                <w:rFonts w:ascii="Calibri" w:eastAsia="Calibri" w:hAnsi="Calibri" w:cs="Calibri"/>
              </w:rPr>
            </w:pPr>
            <w:r>
              <w:rPr>
                <w:rFonts w:ascii="Calibri" w:eastAsia="Calibri" w:hAnsi="Calibri" w:cs="Calibri"/>
                <w:b/>
                <w:bCs/>
              </w:rPr>
              <w:t>Health and Wellbeing</w:t>
            </w:r>
          </w:p>
        </w:tc>
        <w:tc>
          <w:tcPr>
            <w:tcW w:w="271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2D992DF" w14:textId="77777777" w:rsidR="00FC0AE4" w:rsidRDefault="00DF634E">
            <w:pPr>
              <w:spacing w:after="120" w:line="240" w:lineRule="auto"/>
              <w:rPr>
                <w:rFonts w:ascii="Calibri" w:eastAsia="Calibri" w:hAnsi="Calibri" w:cs="Calibri"/>
              </w:rPr>
            </w:pPr>
            <w:r>
              <w:rPr>
                <w:rFonts w:ascii="Calibri" w:eastAsia="Calibri" w:hAnsi="Calibri" w:cs="Calibri"/>
              </w:rPr>
              <w:t xml:space="preserve">Public health infrastructure vs. personal health, sedentary lifestyle risks, understanding thoughts, feelings and </w:t>
            </w:r>
            <w:proofErr w:type="spellStart"/>
            <w:r>
              <w:rPr>
                <w:rFonts w:ascii="Calibri" w:eastAsia="Calibri" w:hAnsi="Calibri" w:cs="Calibri"/>
              </w:rPr>
              <w:t>behaviours</w:t>
            </w:r>
            <w:proofErr w:type="spellEnd"/>
          </w:p>
          <w:p w14:paraId="3FE43FF1" w14:textId="77777777" w:rsidR="00FC0AE4" w:rsidRDefault="00FC0AE4">
            <w:pPr>
              <w:spacing w:after="120" w:line="240" w:lineRule="auto"/>
              <w:rPr>
                <w:rFonts w:ascii="Calibri" w:eastAsia="Calibri" w:hAnsi="Calibri" w:cs="Calibri"/>
              </w:rPr>
            </w:pPr>
          </w:p>
          <w:p w14:paraId="3275CC9B" w14:textId="77777777" w:rsidR="00FC0AE4" w:rsidRDefault="00DF634E">
            <w:pPr>
              <w:spacing w:after="120" w:line="240" w:lineRule="auto"/>
              <w:rPr>
                <w:rFonts w:ascii="Calibri" w:eastAsia="Calibri" w:hAnsi="Calibri" w:cs="Calibri"/>
              </w:rPr>
            </w:pPr>
            <w:r>
              <w:rPr>
                <w:rFonts w:ascii="Calibri" w:eastAsia="Calibri" w:hAnsi="Calibri" w:cs="Calibri"/>
              </w:rPr>
              <w:t>understanding how healthy habits can improve wellbeing and reduce stress</w:t>
            </w:r>
          </w:p>
        </w:tc>
        <w:tc>
          <w:tcPr>
            <w:tcW w:w="23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C3717CB" w14:textId="77777777" w:rsidR="00FC0AE4" w:rsidRDefault="00DF634E">
            <w:pPr>
              <w:spacing w:after="120" w:line="240" w:lineRule="auto"/>
              <w:rPr>
                <w:rFonts w:ascii="Calibri" w:eastAsia="Calibri" w:hAnsi="Calibri" w:cs="Calibri"/>
              </w:rPr>
            </w:pPr>
            <w:r>
              <w:rPr>
                <w:rFonts w:ascii="Calibri" w:eastAsia="Calibri" w:hAnsi="Calibri" w:cs="Calibri"/>
              </w:rPr>
              <w:t xml:space="preserve">Implements psychological terminology to enhance pupil </w:t>
            </w:r>
            <w:proofErr w:type="spellStart"/>
            <w:r>
              <w:rPr>
                <w:rFonts w:ascii="Calibri" w:eastAsia="Calibri" w:hAnsi="Calibri" w:cs="Calibri"/>
              </w:rPr>
              <w:t>pupil</w:t>
            </w:r>
            <w:proofErr w:type="spellEnd"/>
            <w:r>
              <w:rPr>
                <w:rFonts w:ascii="Calibri" w:eastAsia="Calibri" w:hAnsi="Calibri" w:cs="Calibri"/>
              </w:rPr>
              <w:t xml:space="preserve"> understanding of internal emotional processing.</w:t>
            </w:r>
          </w:p>
        </w:tc>
        <w:tc>
          <w:tcPr>
            <w:tcW w:w="17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898BD83" w14:textId="77777777" w:rsidR="00FC0AE4" w:rsidRDefault="00DF634E">
            <w:pPr>
              <w:spacing w:before="240" w:after="240" w:line="240" w:lineRule="auto"/>
              <w:rPr>
                <w:rFonts w:ascii="Calibri" w:eastAsia="Calibri" w:hAnsi="Calibri" w:cs="Calibri"/>
              </w:rPr>
            </w:pPr>
            <w:r>
              <w:rPr>
                <w:rFonts w:ascii="Calibri" w:eastAsia="Calibri" w:hAnsi="Calibri" w:cs="Calibri"/>
              </w:rPr>
              <w:t>Target RA:</w:t>
            </w:r>
          </w:p>
          <w:p w14:paraId="36AAFA52" w14:textId="77777777" w:rsidR="00FC0AE4" w:rsidRDefault="00FC0AE4">
            <w:pPr>
              <w:spacing w:after="120" w:line="240" w:lineRule="auto"/>
              <w:rPr>
                <w:rFonts w:ascii="Calibri" w:eastAsia="Calibri" w:hAnsi="Calibri" w:cs="Calibri"/>
              </w:rPr>
            </w:pPr>
          </w:p>
          <w:p w14:paraId="5851EA50" w14:textId="77777777" w:rsidR="00FC0AE4" w:rsidRDefault="00DF634E">
            <w:pPr>
              <w:spacing w:before="240" w:after="240" w:line="240" w:lineRule="auto"/>
              <w:rPr>
                <w:rFonts w:ascii="Calibri" w:eastAsia="Calibri" w:hAnsi="Calibri" w:cs="Calibri"/>
                <w:i/>
                <w:iCs/>
              </w:rPr>
            </w:pPr>
            <w:r>
              <w:rPr>
                <w:rFonts w:ascii="Calibri" w:eastAsia="Calibri" w:hAnsi="Calibri" w:cs="Calibri"/>
                <w:i/>
                <w:iCs/>
              </w:rPr>
              <w:t>14 Years</w:t>
            </w:r>
          </w:p>
        </w:tc>
      </w:tr>
      <w:tr w:rsidR="00FC0AE4" w14:paraId="341E4585" w14:textId="77777777">
        <w:trPr>
          <w:trHeight w:val="3290"/>
        </w:trPr>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D1CCFCC" w14:textId="77777777" w:rsidR="00FC0AE4" w:rsidRDefault="00DF634E">
            <w:pPr>
              <w:spacing w:before="240" w:after="240" w:line="240" w:lineRule="auto"/>
              <w:rPr>
                <w:rFonts w:ascii="Calibri" w:eastAsia="Calibri" w:hAnsi="Calibri" w:cs="Calibri"/>
                <w:b/>
                <w:bCs/>
              </w:rPr>
            </w:pPr>
            <w:r>
              <w:rPr>
                <w:rFonts w:ascii="Calibri" w:eastAsia="Calibri" w:hAnsi="Calibri" w:cs="Calibri"/>
                <w:b/>
                <w:bCs/>
              </w:rPr>
              <w:t>Year 9</w:t>
            </w:r>
          </w:p>
          <w:p w14:paraId="255C8121" w14:textId="77777777" w:rsidR="00FC0AE4" w:rsidRDefault="00FC0AE4">
            <w:pPr>
              <w:spacing w:after="120" w:line="240" w:lineRule="auto"/>
              <w:rPr>
                <w:rFonts w:ascii="Calibri" w:eastAsia="Calibri" w:hAnsi="Calibri" w:cs="Calibri"/>
              </w:rPr>
            </w:pPr>
          </w:p>
          <w:p w14:paraId="68D2956B" w14:textId="77777777" w:rsidR="00FC0AE4" w:rsidRDefault="00DF634E">
            <w:pPr>
              <w:spacing w:before="240" w:after="240" w:line="240" w:lineRule="auto"/>
              <w:rPr>
                <w:rFonts w:ascii="Calibri" w:eastAsia="Calibri" w:hAnsi="Calibri" w:cs="Calibri"/>
              </w:rPr>
            </w:pPr>
            <w:r>
              <w:rPr>
                <w:rFonts w:ascii="Calibri" w:eastAsia="Calibri" w:hAnsi="Calibri" w:cs="Calibri"/>
              </w:rPr>
              <w:t>Spring</w:t>
            </w:r>
          </w:p>
        </w:tc>
        <w:tc>
          <w:tcPr>
            <w:tcW w:w="192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1BB202E" w14:textId="77777777" w:rsidR="00FC0AE4" w:rsidRDefault="00DF634E">
            <w:pPr>
              <w:spacing w:after="120" w:line="240" w:lineRule="auto"/>
              <w:rPr>
                <w:rFonts w:ascii="Calibri" w:eastAsia="Calibri" w:hAnsi="Calibri" w:cs="Calibri"/>
              </w:rPr>
            </w:pPr>
            <w:r>
              <w:rPr>
                <w:rFonts w:ascii="Calibri" w:eastAsia="Calibri" w:hAnsi="Calibri" w:cs="Calibri"/>
                <w:b/>
                <w:bCs/>
              </w:rPr>
              <w:t>Relationships</w:t>
            </w:r>
          </w:p>
        </w:tc>
        <w:tc>
          <w:tcPr>
            <w:tcW w:w="271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2CE7DA5" w14:textId="77777777" w:rsidR="00FC0AE4" w:rsidRDefault="00DF634E">
            <w:pPr>
              <w:spacing w:after="120" w:line="240" w:lineRule="auto"/>
              <w:rPr>
                <w:rFonts w:ascii="Calibri" w:eastAsia="Calibri" w:hAnsi="Calibri" w:cs="Calibri"/>
              </w:rPr>
            </w:pPr>
            <w:r>
              <w:rPr>
                <w:rFonts w:ascii="Calibri" w:eastAsia="Calibri" w:hAnsi="Calibri" w:cs="Calibri"/>
                <w:b/>
                <w:bCs/>
              </w:rPr>
              <w:t>Stable Setups &amp; Consent Boundaries:</w:t>
            </w:r>
            <w:r>
              <w:rPr>
                <w:rFonts w:ascii="Calibri" w:eastAsia="Calibri" w:hAnsi="Calibri" w:cs="Calibri"/>
              </w:rPr>
              <w:t xml:space="preserve"> Romantic relationship criteria, long-term caregiving paths, co-parenting legal setups, single parenthood by choice, and identifying toxic relationship patterns.</w:t>
            </w:r>
          </w:p>
          <w:p w14:paraId="36B70360" w14:textId="77777777" w:rsidR="00FC0AE4" w:rsidRDefault="00DF634E">
            <w:pPr>
              <w:spacing w:after="120" w:line="240" w:lineRule="auto"/>
              <w:rPr>
                <w:rFonts w:ascii="Calibri" w:eastAsia="Calibri" w:hAnsi="Calibri" w:cs="Calibri"/>
              </w:rPr>
            </w:pPr>
            <w:proofErr w:type="spellStart"/>
            <w:r>
              <w:rPr>
                <w:rFonts w:ascii="Calibri" w:eastAsia="Calibri" w:hAnsi="Calibri" w:cs="Calibri"/>
              </w:rPr>
              <w:t>Recognising</w:t>
            </w:r>
            <w:proofErr w:type="spellEnd"/>
            <w:r>
              <w:rPr>
                <w:rFonts w:ascii="Calibri" w:eastAsia="Calibri" w:hAnsi="Calibri" w:cs="Calibri"/>
              </w:rPr>
              <w:t xml:space="preserve"> sexual harassment, understanding why it is never acceptable, challenging harmful behaviour and </w:t>
            </w:r>
            <w:r>
              <w:rPr>
                <w:rFonts w:ascii="Calibri" w:eastAsia="Calibri" w:hAnsi="Calibri" w:cs="Calibri"/>
              </w:rPr>
              <w:lastRenderedPageBreak/>
              <w:t xml:space="preserve">understanding reporting routes both in school and beyond. </w:t>
            </w:r>
          </w:p>
          <w:p w14:paraId="26094AF3" w14:textId="77777777" w:rsidR="00FC0AE4" w:rsidRDefault="00DF634E">
            <w:pPr>
              <w:spacing w:after="120" w:line="240" w:lineRule="auto"/>
              <w:rPr>
                <w:rFonts w:ascii="Calibri" w:eastAsia="Calibri" w:hAnsi="Calibri" w:cs="Calibri"/>
              </w:rPr>
            </w:pPr>
            <w:r>
              <w:rPr>
                <w:rFonts w:ascii="Calibri" w:eastAsia="Calibri" w:hAnsi="Calibri" w:cs="Calibri"/>
              </w:rPr>
              <w:t>AI generated content, Deep Fakes, Online Misogyny</w:t>
            </w:r>
          </w:p>
        </w:tc>
        <w:tc>
          <w:tcPr>
            <w:tcW w:w="23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D8D1448" w14:textId="77777777" w:rsidR="00FC0AE4" w:rsidRDefault="00DF634E">
            <w:pPr>
              <w:spacing w:after="120" w:line="240" w:lineRule="auto"/>
              <w:rPr>
                <w:rFonts w:ascii="Calibri" w:eastAsia="Calibri" w:hAnsi="Calibri" w:cs="Calibri"/>
              </w:rPr>
            </w:pPr>
            <w:r>
              <w:rPr>
                <w:rFonts w:ascii="Calibri" w:eastAsia="Calibri" w:hAnsi="Calibri" w:cs="Calibri"/>
              </w:rPr>
              <w:lastRenderedPageBreak/>
              <w:t>Satisfies statutory guidance on long-term commitments, marriage diversity, and domestic abuse prevention.</w:t>
            </w:r>
          </w:p>
        </w:tc>
        <w:tc>
          <w:tcPr>
            <w:tcW w:w="17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84FFD5A" w14:textId="77777777" w:rsidR="00FC0AE4" w:rsidRDefault="00DF634E">
            <w:pPr>
              <w:spacing w:before="240" w:after="240" w:line="240" w:lineRule="auto"/>
              <w:rPr>
                <w:rFonts w:ascii="Calibri" w:eastAsia="Calibri" w:hAnsi="Calibri" w:cs="Calibri"/>
              </w:rPr>
            </w:pPr>
            <w:r>
              <w:rPr>
                <w:rFonts w:ascii="Calibri" w:eastAsia="Calibri" w:hAnsi="Calibri" w:cs="Calibri"/>
              </w:rPr>
              <w:t>Target RA:</w:t>
            </w:r>
          </w:p>
          <w:p w14:paraId="6FB72E73" w14:textId="77777777" w:rsidR="00FC0AE4" w:rsidRDefault="00FC0AE4">
            <w:pPr>
              <w:spacing w:after="120" w:line="240" w:lineRule="auto"/>
              <w:rPr>
                <w:rFonts w:ascii="Calibri" w:eastAsia="Calibri" w:hAnsi="Calibri" w:cs="Calibri"/>
              </w:rPr>
            </w:pPr>
          </w:p>
          <w:p w14:paraId="617DD9ED" w14:textId="77777777" w:rsidR="00FC0AE4" w:rsidRDefault="00DF634E">
            <w:pPr>
              <w:spacing w:before="240" w:after="240" w:line="240" w:lineRule="auto"/>
              <w:rPr>
                <w:rFonts w:ascii="Calibri" w:eastAsia="Calibri" w:hAnsi="Calibri" w:cs="Calibri"/>
                <w:i/>
                <w:iCs/>
              </w:rPr>
            </w:pPr>
            <w:r>
              <w:rPr>
                <w:rFonts w:ascii="Calibri" w:eastAsia="Calibri" w:hAnsi="Calibri" w:cs="Calibri"/>
                <w:i/>
                <w:iCs/>
              </w:rPr>
              <w:t>13–14 Years</w:t>
            </w:r>
          </w:p>
        </w:tc>
      </w:tr>
      <w:tr w:rsidR="00FC0AE4" w14:paraId="32EA8900" w14:textId="77777777">
        <w:trPr>
          <w:trHeight w:val="3560"/>
        </w:trPr>
        <w:tc>
          <w:tcPr>
            <w:tcW w:w="12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85DD2CA" w14:textId="77777777" w:rsidR="00FC0AE4" w:rsidRDefault="00DF634E">
            <w:pPr>
              <w:spacing w:before="240" w:after="240" w:line="240" w:lineRule="auto"/>
              <w:rPr>
                <w:rFonts w:ascii="Calibri" w:eastAsia="Calibri" w:hAnsi="Calibri" w:cs="Calibri"/>
                <w:b/>
                <w:bCs/>
              </w:rPr>
            </w:pPr>
            <w:r>
              <w:rPr>
                <w:rFonts w:ascii="Calibri" w:eastAsia="Calibri" w:hAnsi="Calibri" w:cs="Calibri"/>
                <w:b/>
                <w:bCs/>
              </w:rPr>
              <w:t>Year 9</w:t>
            </w:r>
          </w:p>
          <w:p w14:paraId="126C5033" w14:textId="77777777" w:rsidR="00FC0AE4" w:rsidRDefault="00FC0AE4">
            <w:pPr>
              <w:spacing w:after="120" w:line="240" w:lineRule="auto"/>
              <w:rPr>
                <w:rFonts w:ascii="Calibri" w:eastAsia="Calibri" w:hAnsi="Calibri" w:cs="Calibri"/>
              </w:rPr>
            </w:pPr>
          </w:p>
          <w:p w14:paraId="604D6C92" w14:textId="77777777" w:rsidR="00FC0AE4" w:rsidRDefault="00DF634E">
            <w:pPr>
              <w:spacing w:before="240" w:after="240" w:line="240" w:lineRule="auto"/>
              <w:rPr>
                <w:rFonts w:ascii="Calibri" w:eastAsia="Calibri" w:hAnsi="Calibri" w:cs="Calibri"/>
              </w:rPr>
            </w:pPr>
            <w:r>
              <w:rPr>
                <w:rFonts w:ascii="Calibri" w:eastAsia="Calibri" w:hAnsi="Calibri" w:cs="Calibri"/>
              </w:rPr>
              <w:t>Summer</w:t>
            </w:r>
          </w:p>
        </w:tc>
        <w:tc>
          <w:tcPr>
            <w:tcW w:w="192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54B1826" w14:textId="77777777" w:rsidR="00FC0AE4" w:rsidRDefault="00DF634E">
            <w:pPr>
              <w:spacing w:after="120" w:line="240" w:lineRule="auto"/>
              <w:rPr>
                <w:rFonts w:ascii="Calibri" w:eastAsia="Calibri" w:hAnsi="Calibri" w:cs="Calibri"/>
              </w:rPr>
            </w:pPr>
            <w:r>
              <w:rPr>
                <w:rFonts w:ascii="Calibri" w:eastAsia="Calibri" w:hAnsi="Calibri" w:cs="Calibri"/>
                <w:b/>
                <w:bCs/>
              </w:rPr>
              <w:t>Living in the Wider World</w:t>
            </w:r>
          </w:p>
        </w:tc>
        <w:tc>
          <w:tcPr>
            <w:tcW w:w="271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CEA2DFC" w14:textId="77777777" w:rsidR="00FC0AE4" w:rsidRDefault="00DF634E">
            <w:pPr>
              <w:spacing w:after="120" w:line="240" w:lineRule="auto"/>
              <w:rPr>
                <w:rFonts w:ascii="Calibri" w:eastAsia="Calibri" w:hAnsi="Calibri" w:cs="Calibri"/>
              </w:rPr>
            </w:pPr>
            <w:r>
              <w:rPr>
                <w:rFonts w:ascii="Calibri" w:eastAsia="Calibri" w:hAnsi="Calibri" w:cs="Calibri"/>
                <w:b/>
                <w:bCs/>
              </w:rPr>
              <w:t xml:space="preserve">Careers, Future Pathways and Reproductive Choices </w:t>
            </w:r>
            <w:r>
              <w:rPr>
                <w:rFonts w:ascii="Calibri" w:eastAsia="Calibri" w:hAnsi="Calibri" w:cs="Calibri"/>
              </w:rPr>
              <w:t>Portfolio careers, skill auditing, workplace resilience, and reproductive health options (clinical IVF success measures, egg freezing considerations, and UK surrogacy legal boundaries).</w:t>
            </w:r>
          </w:p>
        </w:tc>
        <w:tc>
          <w:tcPr>
            <w:tcW w:w="23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EF327FD" w14:textId="77777777" w:rsidR="00FC0AE4" w:rsidRDefault="00DF634E">
            <w:pPr>
              <w:spacing w:after="120" w:line="240" w:lineRule="auto"/>
              <w:rPr>
                <w:rFonts w:ascii="Calibri" w:eastAsia="Calibri" w:hAnsi="Calibri" w:cs="Calibri"/>
              </w:rPr>
            </w:pPr>
            <w:r>
              <w:rPr>
                <w:rFonts w:ascii="Calibri" w:eastAsia="Calibri" w:hAnsi="Calibri" w:cs="Calibri"/>
              </w:rPr>
              <w:t xml:space="preserve">Meets 2026 </w:t>
            </w:r>
            <w:proofErr w:type="gramStart"/>
            <w:r>
              <w:rPr>
                <w:rFonts w:ascii="Calibri" w:eastAsia="Calibri" w:hAnsi="Calibri" w:cs="Calibri"/>
              </w:rPr>
              <w:t>secondary  criteria</w:t>
            </w:r>
            <w:proofErr w:type="gramEnd"/>
            <w:r>
              <w:rPr>
                <w:rFonts w:ascii="Calibri" w:eastAsia="Calibri" w:hAnsi="Calibri" w:cs="Calibri"/>
              </w:rPr>
              <w:t xml:space="preserve"> by delivering factual, medically objective data regarding human reproduction.</w:t>
            </w:r>
          </w:p>
        </w:tc>
        <w:tc>
          <w:tcPr>
            <w:tcW w:w="17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151F01A" w14:textId="77777777" w:rsidR="00FC0AE4" w:rsidRDefault="00DF634E">
            <w:pPr>
              <w:spacing w:before="240" w:after="240" w:line="240" w:lineRule="auto"/>
              <w:rPr>
                <w:rFonts w:ascii="Calibri" w:eastAsia="Calibri" w:hAnsi="Calibri" w:cs="Calibri"/>
              </w:rPr>
            </w:pPr>
            <w:r>
              <w:rPr>
                <w:rFonts w:ascii="Calibri" w:eastAsia="Calibri" w:hAnsi="Calibri" w:cs="Calibri"/>
              </w:rPr>
              <w:t>Target RA:</w:t>
            </w:r>
          </w:p>
          <w:p w14:paraId="0F74CB19" w14:textId="77777777" w:rsidR="00FC0AE4" w:rsidRDefault="00FC0AE4">
            <w:pPr>
              <w:spacing w:after="120" w:line="240" w:lineRule="auto"/>
              <w:rPr>
                <w:rFonts w:ascii="Calibri" w:eastAsia="Calibri" w:hAnsi="Calibri" w:cs="Calibri"/>
              </w:rPr>
            </w:pPr>
          </w:p>
          <w:p w14:paraId="0EA033A9" w14:textId="77777777" w:rsidR="00FC0AE4" w:rsidRDefault="00DF634E">
            <w:pPr>
              <w:spacing w:before="240" w:after="240" w:line="240" w:lineRule="auto"/>
              <w:rPr>
                <w:rFonts w:ascii="Calibri" w:eastAsia="Calibri" w:hAnsi="Calibri" w:cs="Calibri"/>
                <w:i/>
                <w:iCs/>
              </w:rPr>
            </w:pPr>
            <w:r>
              <w:rPr>
                <w:rFonts w:ascii="Calibri" w:eastAsia="Calibri" w:hAnsi="Calibri" w:cs="Calibri"/>
                <w:i/>
                <w:iCs/>
              </w:rPr>
              <w:t>14 Years</w:t>
            </w:r>
          </w:p>
        </w:tc>
      </w:tr>
    </w:tbl>
    <w:p w14:paraId="6A969E16" w14:textId="77777777" w:rsidR="00FC0AE4" w:rsidRDefault="00DF634E">
      <w:pPr>
        <w:pStyle w:val="Heading4"/>
        <w:keepNext w:val="0"/>
        <w:keepLines w:val="0"/>
        <w:spacing w:before="240" w:after="40" w:line="240" w:lineRule="auto"/>
        <w:rPr>
          <w:rFonts w:ascii="Calibri" w:eastAsia="Calibri" w:hAnsi="Calibri" w:cs="Calibri"/>
          <w:b/>
          <w:bCs/>
          <w:color w:val="000000"/>
          <w:sz w:val="22"/>
          <w:szCs w:val="22"/>
        </w:rPr>
      </w:pPr>
      <w:bookmarkStart w:id="22" w:name="_heading=h.6tc893ca26jz" w:colFirst="0" w:colLast="0"/>
      <w:bookmarkEnd w:id="22"/>
      <w:r>
        <w:rPr>
          <w:rFonts w:ascii="Calibri" w:eastAsia="Calibri" w:hAnsi="Calibri" w:cs="Calibri"/>
          <w:b/>
          <w:bCs/>
          <w:color w:val="000000"/>
          <w:sz w:val="22"/>
          <w:szCs w:val="22"/>
        </w:rPr>
        <w:t>Key Stage 4: Advanced Bioethics, Forensic Law, and Exit Readiness</w:t>
      </w:r>
    </w:p>
    <w:tbl>
      <w:tblPr>
        <w:tblStyle w:val="a1"/>
        <w:tblW w:w="99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35"/>
        <w:gridCol w:w="1470"/>
        <w:gridCol w:w="4200"/>
        <w:gridCol w:w="1575"/>
        <w:gridCol w:w="1620"/>
      </w:tblGrid>
      <w:tr w:rsidR="00FC0AE4" w14:paraId="007D99A6" w14:textId="77777777">
        <w:trPr>
          <w:trHeight w:val="1340"/>
        </w:trPr>
        <w:tc>
          <w:tcPr>
            <w:tcW w:w="10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F3BB112" w14:textId="77777777" w:rsidR="00FC0AE4" w:rsidRDefault="00DF634E">
            <w:pPr>
              <w:spacing w:after="120" w:line="240" w:lineRule="auto"/>
              <w:jc w:val="center"/>
              <w:rPr>
                <w:rFonts w:ascii="Calibri" w:eastAsia="Calibri" w:hAnsi="Calibri" w:cs="Calibri"/>
              </w:rPr>
            </w:pPr>
            <w:r>
              <w:rPr>
                <w:rFonts w:ascii="Calibri" w:eastAsia="Calibri" w:hAnsi="Calibri" w:cs="Calibri"/>
                <w:b/>
                <w:bCs/>
              </w:rPr>
              <w:t>Year &amp; Term</w:t>
            </w:r>
          </w:p>
        </w:tc>
        <w:tc>
          <w:tcPr>
            <w:tcW w:w="14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004DBC7" w14:textId="77777777" w:rsidR="00FC0AE4" w:rsidRDefault="00DF634E">
            <w:pPr>
              <w:spacing w:after="120" w:line="240" w:lineRule="auto"/>
              <w:jc w:val="center"/>
              <w:rPr>
                <w:rFonts w:ascii="Calibri" w:eastAsia="Calibri" w:hAnsi="Calibri" w:cs="Calibri"/>
              </w:rPr>
            </w:pPr>
            <w:r>
              <w:rPr>
                <w:rFonts w:ascii="Calibri" w:eastAsia="Calibri" w:hAnsi="Calibri" w:cs="Calibri"/>
                <w:b/>
                <w:bCs/>
              </w:rPr>
              <w:t>Core Strand</w:t>
            </w:r>
          </w:p>
        </w:tc>
        <w:tc>
          <w:tcPr>
            <w:tcW w:w="42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5702BC5" w14:textId="77777777" w:rsidR="00FC0AE4" w:rsidRDefault="00DF634E">
            <w:pPr>
              <w:spacing w:after="120" w:line="240" w:lineRule="auto"/>
              <w:jc w:val="center"/>
              <w:rPr>
                <w:rFonts w:ascii="Calibri" w:eastAsia="Calibri" w:hAnsi="Calibri" w:cs="Calibri"/>
              </w:rPr>
            </w:pPr>
            <w:r>
              <w:rPr>
                <w:rFonts w:ascii="Calibri" w:eastAsia="Calibri" w:hAnsi="Calibri" w:cs="Calibri"/>
                <w:b/>
                <w:bCs/>
              </w:rPr>
              <w:t>Source Booklet Unit &amp; Targeted Knowledge Blueprint</w:t>
            </w:r>
          </w:p>
        </w:tc>
        <w:tc>
          <w:tcPr>
            <w:tcW w:w="15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B4C1388" w14:textId="77777777" w:rsidR="00FC0AE4" w:rsidRDefault="00DF634E">
            <w:pPr>
              <w:spacing w:after="120" w:line="240" w:lineRule="auto"/>
              <w:jc w:val="center"/>
              <w:rPr>
                <w:rFonts w:ascii="Calibri" w:eastAsia="Calibri" w:hAnsi="Calibri" w:cs="Calibri"/>
              </w:rPr>
            </w:pPr>
            <w:r>
              <w:rPr>
                <w:rFonts w:ascii="Calibri" w:eastAsia="Calibri" w:hAnsi="Calibri" w:cs="Calibri"/>
                <w:b/>
                <w:bCs/>
              </w:rPr>
              <w:t>Statutory 2026 Adherence Framework</w:t>
            </w:r>
          </w:p>
        </w:tc>
        <w:tc>
          <w:tcPr>
            <w:tcW w:w="162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096490E" w14:textId="77777777" w:rsidR="00FC0AE4" w:rsidRDefault="00DF634E">
            <w:pPr>
              <w:spacing w:after="120" w:line="240" w:lineRule="auto"/>
              <w:jc w:val="center"/>
              <w:rPr>
                <w:rFonts w:ascii="Calibri" w:eastAsia="Calibri" w:hAnsi="Calibri" w:cs="Calibri"/>
              </w:rPr>
            </w:pPr>
            <w:r>
              <w:rPr>
                <w:rFonts w:ascii="Calibri" w:eastAsia="Calibri" w:hAnsi="Calibri" w:cs="Calibri"/>
                <w:b/>
                <w:bCs/>
              </w:rPr>
              <w:t>Disciplinary Literacy Target</w:t>
            </w:r>
          </w:p>
        </w:tc>
      </w:tr>
      <w:tr w:rsidR="00FC0AE4" w14:paraId="217D8EA8" w14:textId="77777777">
        <w:trPr>
          <w:trHeight w:val="11870"/>
        </w:trPr>
        <w:tc>
          <w:tcPr>
            <w:tcW w:w="10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D7C1692" w14:textId="77777777" w:rsidR="00FC0AE4" w:rsidRDefault="00DF634E">
            <w:pPr>
              <w:spacing w:before="240" w:after="240" w:line="240" w:lineRule="auto"/>
              <w:rPr>
                <w:rFonts w:ascii="Calibri" w:eastAsia="Calibri" w:hAnsi="Calibri" w:cs="Calibri"/>
                <w:b/>
                <w:bCs/>
              </w:rPr>
            </w:pPr>
            <w:r>
              <w:rPr>
                <w:rFonts w:ascii="Calibri" w:eastAsia="Calibri" w:hAnsi="Calibri" w:cs="Calibri"/>
                <w:b/>
                <w:bCs/>
              </w:rPr>
              <w:lastRenderedPageBreak/>
              <w:t>Year 10</w:t>
            </w:r>
          </w:p>
          <w:p w14:paraId="4C7AD1C1" w14:textId="77777777" w:rsidR="00FC0AE4" w:rsidRDefault="00FC0AE4">
            <w:pPr>
              <w:spacing w:after="120" w:line="240" w:lineRule="auto"/>
              <w:rPr>
                <w:rFonts w:ascii="Calibri" w:eastAsia="Calibri" w:hAnsi="Calibri" w:cs="Calibri"/>
              </w:rPr>
            </w:pPr>
          </w:p>
          <w:p w14:paraId="1ECDC217" w14:textId="77777777" w:rsidR="00FC0AE4" w:rsidRDefault="00DF634E">
            <w:pPr>
              <w:spacing w:before="240" w:after="240" w:line="240" w:lineRule="auto"/>
              <w:rPr>
                <w:rFonts w:ascii="Calibri" w:eastAsia="Calibri" w:hAnsi="Calibri" w:cs="Calibri"/>
              </w:rPr>
            </w:pPr>
            <w:r>
              <w:rPr>
                <w:rFonts w:ascii="Calibri" w:eastAsia="Calibri" w:hAnsi="Calibri" w:cs="Calibri"/>
              </w:rPr>
              <w:t>Autumn</w:t>
            </w:r>
          </w:p>
        </w:tc>
        <w:tc>
          <w:tcPr>
            <w:tcW w:w="14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69BB230" w14:textId="77777777" w:rsidR="00FC0AE4" w:rsidRDefault="00DF634E">
            <w:pPr>
              <w:spacing w:after="120" w:line="240" w:lineRule="auto"/>
              <w:rPr>
                <w:rFonts w:ascii="Calibri" w:eastAsia="Calibri" w:hAnsi="Calibri" w:cs="Calibri"/>
              </w:rPr>
            </w:pPr>
            <w:r>
              <w:rPr>
                <w:rFonts w:ascii="Calibri" w:eastAsia="Calibri" w:hAnsi="Calibri" w:cs="Calibri"/>
                <w:b/>
                <w:bCs/>
              </w:rPr>
              <w:t>Health &amp; Wellbeing</w:t>
            </w:r>
          </w:p>
        </w:tc>
        <w:tc>
          <w:tcPr>
            <w:tcW w:w="42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E0FC05E" w14:textId="77777777" w:rsidR="00FC0AE4" w:rsidRDefault="00DF634E">
            <w:pPr>
              <w:spacing w:before="240" w:after="240" w:line="240" w:lineRule="auto"/>
              <w:rPr>
                <w:rFonts w:ascii="Calibri" w:eastAsia="Calibri" w:hAnsi="Calibri" w:cs="Calibri"/>
                <w:b/>
                <w:bCs/>
              </w:rPr>
            </w:pPr>
            <w:r>
              <w:rPr>
                <w:rFonts w:ascii="Calibri" w:eastAsia="Calibri" w:hAnsi="Calibri" w:cs="Calibri"/>
                <w:b/>
                <w:bCs/>
              </w:rPr>
              <w:t>Mental Health &amp; Substance Law:</w:t>
            </w:r>
          </w:p>
          <w:p w14:paraId="2D53A353" w14:textId="77777777" w:rsidR="00FC0AE4" w:rsidRDefault="00FC0AE4">
            <w:pPr>
              <w:spacing w:after="120" w:line="240" w:lineRule="auto"/>
              <w:rPr>
                <w:rFonts w:ascii="Calibri" w:eastAsia="Calibri" w:hAnsi="Calibri" w:cs="Calibri"/>
              </w:rPr>
            </w:pPr>
          </w:p>
          <w:p w14:paraId="7CAD846F" w14:textId="77777777" w:rsidR="00FC0AE4" w:rsidRDefault="00DF634E">
            <w:pPr>
              <w:spacing w:before="240" w:after="240" w:line="240" w:lineRule="auto"/>
              <w:rPr>
                <w:rFonts w:ascii="Calibri" w:eastAsia="Calibri" w:hAnsi="Calibri" w:cs="Calibri"/>
              </w:rPr>
            </w:pPr>
            <w:r>
              <w:rPr>
                <w:rFonts w:ascii="Calibri" w:eastAsia="Calibri" w:hAnsi="Calibri" w:cs="Calibri"/>
              </w:rPr>
              <w:t>Apps and mental health, digital platform costs and fees, and teaching how to use CBT-ABC loops to counter automatic negative thoughts.</w:t>
            </w:r>
          </w:p>
          <w:p w14:paraId="27BE9C00" w14:textId="77777777" w:rsidR="00FC0AE4" w:rsidRDefault="00FC0AE4">
            <w:pPr>
              <w:spacing w:after="120" w:line="240" w:lineRule="auto"/>
              <w:rPr>
                <w:rFonts w:ascii="Calibri" w:eastAsia="Calibri" w:hAnsi="Calibri" w:cs="Calibri"/>
              </w:rPr>
            </w:pPr>
          </w:p>
          <w:p w14:paraId="56736146" w14:textId="77777777" w:rsidR="00FC0AE4" w:rsidRDefault="00DF634E">
            <w:pPr>
              <w:spacing w:before="240" w:after="240" w:line="240" w:lineRule="auto"/>
              <w:rPr>
                <w:rFonts w:ascii="Calibri" w:eastAsia="Calibri" w:hAnsi="Calibri" w:cs="Calibri"/>
              </w:rPr>
            </w:pPr>
            <w:r>
              <w:rPr>
                <w:rFonts w:ascii="Calibri" w:eastAsia="Calibri" w:hAnsi="Calibri" w:cs="Calibri"/>
              </w:rPr>
              <w:t xml:space="preserve">Emotional dysregulation, self-harm awareness (handling </w:t>
            </w:r>
            <w:proofErr w:type="spellStart"/>
            <w:r>
              <w:rPr>
                <w:rFonts w:ascii="Calibri" w:eastAsia="Calibri" w:hAnsi="Calibri" w:cs="Calibri"/>
                <w:i/>
                <w:iCs/>
              </w:rPr>
              <w:t>Dermatillomania</w:t>
            </w:r>
            <w:proofErr w:type="spellEnd"/>
            <w:r>
              <w:rPr>
                <w:rFonts w:ascii="Calibri" w:eastAsia="Calibri" w:hAnsi="Calibri" w:cs="Calibri"/>
              </w:rPr>
              <w:t xml:space="preserve"> and </w:t>
            </w:r>
            <w:r>
              <w:rPr>
                <w:rFonts w:ascii="Calibri" w:eastAsia="Calibri" w:hAnsi="Calibri" w:cs="Calibri"/>
                <w:i/>
                <w:iCs/>
              </w:rPr>
              <w:t>Trichotillomania</w:t>
            </w:r>
            <w:r>
              <w:rPr>
                <w:rFonts w:ascii="Calibri" w:eastAsia="Calibri" w:hAnsi="Calibri" w:cs="Calibri"/>
              </w:rPr>
              <w:t>), and School Nurse Drop-In triage paths.</w:t>
            </w:r>
          </w:p>
          <w:p w14:paraId="236799E4" w14:textId="77777777" w:rsidR="00FC0AE4" w:rsidRDefault="00FC0AE4">
            <w:pPr>
              <w:spacing w:after="120" w:line="240" w:lineRule="auto"/>
              <w:rPr>
                <w:rFonts w:ascii="Calibri" w:eastAsia="Calibri" w:hAnsi="Calibri" w:cs="Calibri"/>
              </w:rPr>
            </w:pPr>
          </w:p>
          <w:p w14:paraId="5887830A" w14:textId="77777777" w:rsidR="00FC0AE4" w:rsidRDefault="00DF634E">
            <w:pPr>
              <w:spacing w:before="240" w:after="240" w:line="240" w:lineRule="auto"/>
              <w:rPr>
                <w:rFonts w:ascii="Calibri" w:eastAsia="Calibri" w:hAnsi="Calibri" w:cs="Calibri"/>
              </w:rPr>
            </w:pPr>
            <w:proofErr w:type="spellStart"/>
            <w:r>
              <w:rPr>
                <w:rFonts w:ascii="Calibri" w:eastAsia="Calibri" w:hAnsi="Calibri" w:cs="Calibri"/>
              </w:rPr>
              <w:t>Immunisation</w:t>
            </w:r>
            <w:proofErr w:type="spellEnd"/>
            <w:r>
              <w:rPr>
                <w:rFonts w:ascii="Calibri" w:eastAsia="Calibri" w:hAnsi="Calibri" w:cs="Calibri"/>
              </w:rPr>
              <w:t xml:space="preserve"> </w:t>
            </w:r>
            <w:proofErr w:type="gramStart"/>
            <w:r>
              <w:rPr>
                <w:rFonts w:ascii="Calibri" w:eastAsia="Calibri" w:hAnsi="Calibri" w:cs="Calibri"/>
              </w:rPr>
              <w:t>history ,</w:t>
            </w:r>
            <w:proofErr w:type="gramEnd"/>
            <w:r>
              <w:rPr>
                <w:rFonts w:ascii="Calibri" w:eastAsia="Calibri" w:hAnsi="Calibri" w:cs="Calibri"/>
              </w:rPr>
              <w:t xml:space="preserve"> countering public health misinformation, and the self-cleaning microbiome vs. commercial hazards.</w:t>
            </w:r>
          </w:p>
          <w:p w14:paraId="61BAEDD9" w14:textId="77777777" w:rsidR="00FC0AE4" w:rsidRDefault="00FC0AE4">
            <w:pPr>
              <w:spacing w:after="120" w:line="240" w:lineRule="auto"/>
              <w:rPr>
                <w:rFonts w:ascii="Calibri" w:eastAsia="Calibri" w:hAnsi="Calibri" w:cs="Calibri"/>
              </w:rPr>
            </w:pPr>
          </w:p>
          <w:p w14:paraId="5B438827" w14:textId="77777777" w:rsidR="00FC0AE4" w:rsidRDefault="00DF634E">
            <w:pPr>
              <w:spacing w:before="240" w:after="240" w:line="240" w:lineRule="auto"/>
              <w:rPr>
                <w:rFonts w:ascii="Calibri" w:eastAsia="Calibri" w:hAnsi="Calibri" w:cs="Calibri"/>
              </w:rPr>
            </w:pPr>
            <w:r>
              <w:rPr>
                <w:rFonts w:ascii="Calibri" w:eastAsia="Calibri" w:hAnsi="Calibri" w:cs="Calibri"/>
              </w:rPr>
              <w:t xml:space="preserve">Full understanding of the </w:t>
            </w:r>
            <w:r>
              <w:rPr>
                <w:rFonts w:ascii="Calibri" w:eastAsia="Calibri" w:hAnsi="Calibri" w:cs="Calibri"/>
                <w:i/>
                <w:iCs/>
              </w:rPr>
              <w:t>UK Misuse of Drugs Act 1971</w:t>
            </w:r>
            <w:r>
              <w:rPr>
                <w:rFonts w:ascii="Calibri" w:eastAsia="Calibri" w:hAnsi="Calibri" w:cs="Calibri"/>
              </w:rPr>
              <w:t xml:space="preserve"> (possession vs. intent to supply), and neurochemical dopamine downregulation. Augmented by </w:t>
            </w:r>
            <w:r>
              <w:rPr>
                <w:rFonts w:ascii="Calibri" w:eastAsia="Calibri" w:hAnsi="Calibri" w:cs="Calibri"/>
                <w:b/>
                <w:bCs/>
              </w:rPr>
              <w:t>YZUP Cornwall's Youth Addaction Service</w:t>
            </w:r>
            <w:r>
              <w:rPr>
                <w:rFonts w:ascii="Calibri" w:eastAsia="Calibri" w:hAnsi="Calibri" w:cs="Calibri"/>
              </w:rPr>
              <w:t>.</w:t>
            </w:r>
          </w:p>
        </w:tc>
        <w:tc>
          <w:tcPr>
            <w:tcW w:w="15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8CB36B4" w14:textId="77777777" w:rsidR="00FC0AE4" w:rsidRDefault="00DF634E">
            <w:pPr>
              <w:spacing w:after="120" w:line="240" w:lineRule="auto"/>
              <w:rPr>
                <w:rFonts w:ascii="Calibri" w:eastAsia="Calibri" w:hAnsi="Calibri" w:cs="Calibri"/>
              </w:rPr>
            </w:pPr>
            <w:r>
              <w:rPr>
                <w:rFonts w:ascii="Calibri" w:eastAsia="Calibri" w:hAnsi="Calibri" w:cs="Calibri"/>
              </w:rPr>
              <w:t>Fulfills the advanced, non-withdrawable Health mandate. Integrates clinical health pathways with localized specialist enforcement agencies.</w:t>
            </w:r>
          </w:p>
        </w:tc>
        <w:tc>
          <w:tcPr>
            <w:tcW w:w="162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6FE7EDE" w14:textId="77777777" w:rsidR="00FC0AE4" w:rsidRDefault="00DF634E">
            <w:pPr>
              <w:spacing w:before="240" w:after="240" w:line="240" w:lineRule="auto"/>
              <w:rPr>
                <w:rFonts w:ascii="Calibri" w:eastAsia="Calibri" w:hAnsi="Calibri" w:cs="Calibri"/>
              </w:rPr>
            </w:pPr>
            <w:r>
              <w:rPr>
                <w:rFonts w:ascii="Calibri" w:eastAsia="Calibri" w:hAnsi="Calibri" w:cs="Calibri"/>
              </w:rPr>
              <w:t>Target RA:</w:t>
            </w:r>
          </w:p>
          <w:p w14:paraId="5C55DE91" w14:textId="77777777" w:rsidR="00FC0AE4" w:rsidRDefault="00FC0AE4">
            <w:pPr>
              <w:spacing w:after="120" w:line="240" w:lineRule="auto"/>
              <w:rPr>
                <w:rFonts w:ascii="Calibri" w:eastAsia="Calibri" w:hAnsi="Calibri" w:cs="Calibri"/>
              </w:rPr>
            </w:pPr>
          </w:p>
          <w:p w14:paraId="65484B4C" w14:textId="77777777" w:rsidR="00FC0AE4" w:rsidRDefault="00DF634E">
            <w:pPr>
              <w:spacing w:before="240" w:after="240" w:line="240" w:lineRule="auto"/>
              <w:rPr>
                <w:rFonts w:ascii="Calibri" w:eastAsia="Calibri" w:hAnsi="Calibri" w:cs="Calibri"/>
                <w:i/>
                <w:iCs/>
              </w:rPr>
            </w:pPr>
            <w:r>
              <w:rPr>
                <w:rFonts w:ascii="Calibri" w:eastAsia="Calibri" w:hAnsi="Calibri" w:cs="Calibri"/>
                <w:i/>
                <w:iCs/>
              </w:rPr>
              <w:t>14 to 16+ Years</w:t>
            </w:r>
          </w:p>
        </w:tc>
      </w:tr>
      <w:tr w:rsidR="00FC0AE4" w14:paraId="07457E59" w14:textId="77777777">
        <w:trPr>
          <w:trHeight w:val="8060"/>
        </w:trPr>
        <w:tc>
          <w:tcPr>
            <w:tcW w:w="10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8D69A05" w14:textId="77777777" w:rsidR="00FC0AE4" w:rsidRDefault="00DF634E">
            <w:pPr>
              <w:spacing w:before="240" w:after="240" w:line="240" w:lineRule="auto"/>
              <w:rPr>
                <w:rFonts w:ascii="Calibri" w:eastAsia="Calibri" w:hAnsi="Calibri" w:cs="Calibri"/>
                <w:b/>
                <w:bCs/>
              </w:rPr>
            </w:pPr>
            <w:r>
              <w:rPr>
                <w:rFonts w:ascii="Calibri" w:eastAsia="Calibri" w:hAnsi="Calibri" w:cs="Calibri"/>
                <w:b/>
                <w:bCs/>
              </w:rPr>
              <w:lastRenderedPageBreak/>
              <w:t>Year 10</w:t>
            </w:r>
          </w:p>
          <w:p w14:paraId="0BDFAD9A" w14:textId="77777777" w:rsidR="00FC0AE4" w:rsidRDefault="00FC0AE4">
            <w:pPr>
              <w:spacing w:after="120" w:line="240" w:lineRule="auto"/>
              <w:rPr>
                <w:rFonts w:ascii="Calibri" w:eastAsia="Calibri" w:hAnsi="Calibri" w:cs="Calibri"/>
              </w:rPr>
            </w:pPr>
          </w:p>
          <w:p w14:paraId="1F13A31F" w14:textId="77777777" w:rsidR="00FC0AE4" w:rsidRDefault="00DF634E">
            <w:pPr>
              <w:spacing w:before="240" w:after="240" w:line="240" w:lineRule="auto"/>
              <w:rPr>
                <w:rFonts w:ascii="Calibri" w:eastAsia="Calibri" w:hAnsi="Calibri" w:cs="Calibri"/>
              </w:rPr>
            </w:pPr>
            <w:r>
              <w:rPr>
                <w:rFonts w:ascii="Calibri" w:eastAsia="Calibri" w:hAnsi="Calibri" w:cs="Calibri"/>
              </w:rPr>
              <w:t>Spring</w:t>
            </w:r>
          </w:p>
        </w:tc>
        <w:tc>
          <w:tcPr>
            <w:tcW w:w="14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F659C40" w14:textId="77777777" w:rsidR="00FC0AE4" w:rsidRDefault="00DF634E">
            <w:pPr>
              <w:spacing w:after="120" w:line="240" w:lineRule="auto"/>
              <w:rPr>
                <w:rFonts w:ascii="Calibri" w:eastAsia="Calibri" w:hAnsi="Calibri" w:cs="Calibri"/>
              </w:rPr>
            </w:pPr>
            <w:r>
              <w:rPr>
                <w:rFonts w:ascii="Calibri" w:eastAsia="Calibri" w:hAnsi="Calibri" w:cs="Calibri"/>
                <w:b/>
                <w:bCs/>
              </w:rPr>
              <w:t>Relationships</w:t>
            </w:r>
          </w:p>
        </w:tc>
        <w:tc>
          <w:tcPr>
            <w:tcW w:w="42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82821BD" w14:textId="77777777" w:rsidR="00FC0AE4" w:rsidRDefault="00DF634E">
            <w:pPr>
              <w:spacing w:before="240" w:after="240" w:line="240" w:lineRule="auto"/>
              <w:rPr>
                <w:rFonts w:ascii="Calibri" w:eastAsia="Calibri" w:hAnsi="Calibri" w:cs="Calibri"/>
              </w:rPr>
            </w:pPr>
            <w:r>
              <w:rPr>
                <w:rFonts w:ascii="Calibri" w:eastAsia="Calibri" w:hAnsi="Calibri" w:cs="Calibri"/>
              </w:rPr>
              <w:t>Sexual Health, Pornography &amp; Informed Choices</w:t>
            </w:r>
          </w:p>
          <w:p w14:paraId="06A30503" w14:textId="77777777" w:rsidR="00FC0AE4" w:rsidRDefault="00FC0AE4">
            <w:pPr>
              <w:spacing w:after="120" w:line="240" w:lineRule="auto"/>
              <w:rPr>
                <w:rFonts w:ascii="Calibri" w:eastAsia="Calibri" w:hAnsi="Calibri" w:cs="Calibri"/>
              </w:rPr>
            </w:pPr>
          </w:p>
          <w:p w14:paraId="37040428" w14:textId="77777777" w:rsidR="00FC0AE4" w:rsidRDefault="00DF634E">
            <w:pPr>
              <w:spacing w:before="240" w:after="240" w:line="240" w:lineRule="auto"/>
              <w:rPr>
                <w:rFonts w:ascii="Calibri" w:eastAsia="Calibri" w:hAnsi="Calibri" w:cs="Calibri"/>
              </w:rPr>
            </w:pPr>
            <w:r>
              <w:rPr>
                <w:rFonts w:ascii="Calibri" w:eastAsia="Calibri" w:hAnsi="Calibri" w:cs="Calibri"/>
              </w:rPr>
              <w:t>UK legal notification parameters (28 days' notice), registration pathways, and distinct procedural rules separating marriage from civil partnerships to challenge the "common-law marriage" myth.</w:t>
            </w:r>
          </w:p>
          <w:p w14:paraId="3020319F" w14:textId="77777777" w:rsidR="00FC0AE4" w:rsidRDefault="00FC0AE4">
            <w:pPr>
              <w:spacing w:after="120" w:line="240" w:lineRule="auto"/>
              <w:rPr>
                <w:rFonts w:ascii="Calibri" w:eastAsia="Calibri" w:hAnsi="Calibri" w:cs="Calibri"/>
              </w:rPr>
            </w:pPr>
          </w:p>
          <w:p w14:paraId="5E1C785A" w14:textId="77777777" w:rsidR="00FC0AE4" w:rsidRDefault="00DF634E">
            <w:pPr>
              <w:spacing w:before="240" w:after="240" w:line="240" w:lineRule="auto"/>
              <w:rPr>
                <w:rFonts w:ascii="Calibri" w:eastAsia="Calibri" w:hAnsi="Calibri" w:cs="Calibri"/>
              </w:rPr>
            </w:pPr>
            <w:r>
              <w:rPr>
                <w:rFonts w:ascii="Calibri" w:eastAsia="Calibri" w:hAnsi="Calibri" w:cs="Calibri"/>
              </w:rPr>
              <w:t>Pornography industry risks, synthetic expectations, online image sharing, and coercion laws.</w:t>
            </w:r>
          </w:p>
          <w:p w14:paraId="0541FB80" w14:textId="77777777" w:rsidR="00FC0AE4" w:rsidRDefault="00DF634E">
            <w:pPr>
              <w:spacing w:before="240" w:after="240" w:line="240" w:lineRule="auto"/>
              <w:rPr>
                <w:rFonts w:ascii="Calibri" w:eastAsia="Calibri" w:hAnsi="Calibri" w:cs="Calibri"/>
              </w:rPr>
            </w:pPr>
            <w:r>
              <w:rPr>
                <w:rFonts w:ascii="Calibri" w:eastAsia="Calibri" w:hAnsi="Calibri" w:cs="Calibri"/>
              </w:rPr>
              <w:t>Impartial pregnancy options (natural conception variables, IUI, IVF, co-parenting, and UK adoption regulations).</w:t>
            </w:r>
          </w:p>
          <w:p w14:paraId="4F5A1911" w14:textId="77777777" w:rsidR="00FC0AE4" w:rsidRDefault="00DF634E">
            <w:pPr>
              <w:spacing w:before="240" w:after="240" w:line="240" w:lineRule="auto"/>
              <w:rPr>
                <w:rFonts w:ascii="Calibri" w:eastAsia="Calibri" w:hAnsi="Calibri" w:cs="Calibri"/>
              </w:rPr>
            </w:pPr>
            <w:r>
              <w:rPr>
                <w:rFonts w:ascii="Calibri" w:eastAsia="Calibri" w:hAnsi="Calibri" w:cs="Calibri"/>
              </w:rPr>
              <w:t xml:space="preserve">Contraception, STI Prevention and Sexual Health Services </w:t>
            </w:r>
          </w:p>
        </w:tc>
        <w:tc>
          <w:tcPr>
            <w:tcW w:w="15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E808A86" w14:textId="77777777" w:rsidR="00FC0AE4" w:rsidRDefault="00DF634E">
            <w:pPr>
              <w:spacing w:after="120" w:line="240" w:lineRule="auto"/>
              <w:rPr>
                <w:rFonts w:ascii="Calibri" w:eastAsia="Calibri" w:hAnsi="Calibri" w:cs="Calibri"/>
              </w:rPr>
            </w:pPr>
            <w:r>
              <w:rPr>
                <w:rFonts w:ascii="Calibri" w:eastAsia="Calibri" w:hAnsi="Calibri" w:cs="Calibri"/>
              </w:rPr>
              <w:t xml:space="preserve">Identifies the explicit boundaries of </w:t>
            </w:r>
            <w:r>
              <w:rPr>
                <w:rFonts w:ascii="Calibri" w:eastAsia="Calibri" w:hAnsi="Calibri" w:cs="Calibri"/>
                <w:i/>
                <w:iCs/>
              </w:rPr>
              <w:t>Sex Education</w:t>
            </w:r>
            <w:r>
              <w:rPr>
                <w:rFonts w:ascii="Calibri" w:eastAsia="Calibri" w:hAnsi="Calibri" w:cs="Calibri"/>
              </w:rPr>
              <w:t>, detailing withdrawal channels while providing legally sound relationship instruction.</w:t>
            </w:r>
          </w:p>
        </w:tc>
        <w:tc>
          <w:tcPr>
            <w:tcW w:w="162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44F1F5B" w14:textId="77777777" w:rsidR="00FC0AE4" w:rsidRDefault="00DF634E">
            <w:pPr>
              <w:spacing w:before="240" w:after="240" w:line="240" w:lineRule="auto"/>
              <w:rPr>
                <w:rFonts w:ascii="Calibri" w:eastAsia="Calibri" w:hAnsi="Calibri" w:cs="Calibri"/>
              </w:rPr>
            </w:pPr>
            <w:r>
              <w:rPr>
                <w:rFonts w:ascii="Calibri" w:eastAsia="Calibri" w:hAnsi="Calibri" w:cs="Calibri"/>
              </w:rPr>
              <w:t>Target RA:</w:t>
            </w:r>
          </w:p>
          <w:p w14:paraId="5A72B661" w14:textId="77777777" w:rsidR="00FC0AE4" w:rsidRDefault="00FC0AE4">
            <w:pPr>
              <w:spacing w:after="120" w:line="240" w:lineRule="auto"/>
              <w:rPr>
                <w:rFonts w:ascii="Calibri" w:eastAsia="Calibri" w:hAnsi="Calibri" w:cs="Calibri"/>
              </w:rPr>
            </w:pPr>
          </w:p>
          <w:p w14:paraId="7DCB9CA6" w14:textId="77777777" w:rsidR="00FC0AE4" w:rsidRDefault="00DF634E">
            <w:pPr>
              <w:spacing w:before="240" w:after="240" w:line="240" w:lineRule="auto"/>
              <w:rPr>
                <w:rFonts w:ascii="Calibri" w:eastAsia="Calibri" w:hAnsi="Calibri" w:cs="Calibri"/>
                <w:i/>
                <w:iCs/>
              </w:rPr>
            </w:pPr>
            <w:r>
              <w:rPr>
                <w:rFonts w:ascii="Calibri" w:eastAsia="Calibri" w:hAnsi="Calibri" w:cs="Calibri"/>
                <w:i/>
                <w:iCs/>
              </w:rPr>
              <w:t>14–15 Years</w:t>
            </w:r>
          </w:p>
        </w:tc>
      </w:tr>
      <w:tr w:rsidR="00FC0AE4" w14:paraId="0E8834F3" w14:textId="77777777">
        <w:trPr>
          <w:trHeight w:val="3560"/>
        </w:trPr>
        <w:tc>
          <w:tcPr>
            <w:tcW w:w="10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00CE17E" w14:textId="77777777" w:rsidR="00FC0AE4" w:rsidRDefault="00DF634E">
            <w:pPr>
              <w:spacing w:before="240" w:after="240" w:line="240" w:lineRule="auto"/>
              <w:rPr>
                <w:rFonts w:ascii="Calibri" w:eastAsia="Calibri" w:hAnsi="Calibri" w:cs="Calibri"/>
                <w:b/>
                <w:bCs/>
              </w:rPr>
            </w:pPr>
            <w:r>
              <w:rPr>
                <w:rFonts w:ascii="Calibri" w:eastAsia="Calibri" w:hAnsi="Calibri" w:cs="Calibri"/>
                <w:b/>
                <w:bCs/>
              </w:rPr>
              <w:t>Year 10</w:t>
            </w:r>
          </w:p>
          <w:p w14:paraId="59336B59" w14:textId="77777777" w:rsidR="00FC0AE4" w:rsidRDefault="00FC0AE4">
            <w:pPr>
              <w:spacing w:after="120" w:line="240" w:lineRule="auto"/>
              <w:rPr>
                <w:rFonts w:ascii="Calibri" w:eastAsia="Calibri" w:hAnsi="Calibri" w:cs="Calibri"/>
              </w:rPr>
            </w:pPr>
          </w:p>
          <w:p w14:paraId="24AA279A" w14:textId="77777777" w:rsidR="00FC0AE4" w:rsidRDefault="00DF634E">
            <w:pPr>
              <w:spacing w:before="240" w:after="240" w:line="240" w:lineRule="auto"/>
              <w:rPr>
                <w:rFonts w:ascii="Calibri" w:eastAsia="Calibri" w:hAnsi="Calibri" w:cs="Calibri"/>
              </w:rPr>
            </w:pPr>
            <w:r>
              <w:rPr>
                <w:rFonts w:ascii="Calibri" w:eastAsia="Calibri" w:hAnsi="Calibri" w:cs="Calibri"/>
              </w:rPr>
              <w:t>Summer</w:t>
            </w:r>
          </w:p>
        </w:tc>
        <w:tc>
          <w:tcPr>
            <w:tcW w:w="14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EBDF27F" w14:textId="77777777" w:rsidR="00FC0AE4" w:rsidRDefault="00DF634E">
            <w:pPr>
              <w:spacing w:after="120" w:line="240" w:lineRule="auto"/>
              <w:rPr>
                <w:rFonts w:ascii="Calibri" w:eastAsia="Calibri" w:hAnsi="Calibri" w:cs="Calibri"/>
              </w:rPr>
            </w:pPr>
            <w:r>
              <w:rPr>
                <w:rFonts w:ascii="Calibri" w:eastAsia="Calibri" w:hAnsi="Calibri" w:cs="Calibri"/>
                <w:b/>
                <w:bCs/>
              </w:rPr>
              <w:t>Living in the Wider World</w:t>
            </w:r>
          </w:p>
        </w:tc>
        <w:tc>
          <w:tcPr>
            <w:tcW w:w="42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80CCAC7" w14:textId="77777777" w:rsidR="00FC0AE4" w:rsidRDefault="00DF634E">
            <w:pPr>
              <w:spacing w:after="120" w:line="240" w:lineRule="auto"/>
              <w:rPr>
                <w:rFonts w:ascii="Calibri" w:eastAsia="Calibri" w:hAnsi="Calibri" w:cs="Calibri"/>
              </w:rPr>
            </w:pPr>
            <w:r>
              <w:rPr>
                <w:rFonts w:ascii="Calibri" w:eastAsia="Calibri" w:hAnsi="Calibri" w:cs="Calibri"/>
                <w:b/>
                <w:bCs/>
              </w:rPr>
              <w:t>Financial Security &amp; Prevent Mandate:</w:t>
            </w:r>
            <w:r>
              <w:rPr>
                <w:rFonts w:ascii="Calibri" w:eastAsia="Calibri" w:hAnsi="Calibri" w:cs="Calibri"/>
              </w:rPr>
              <w:t xml:space="preserve"> </w:t>
            </w:r>
            <w:proofErr w:type="spellStart"/>
            <w:r>
              <w:rPr>
                <w:rFonts w:ascii="Calibri" w:eastAsia="Calibri" w:hAnsi="Calibri" w:cs="Calibri"/>
              </w:rPr>
              <w:t>Payslip</w:t>
            </w:r>
            <w:proofErr w:type="spellEnd"/>
            <w:r>
              <w:rPr>
                <w:rFonts w:ascii="Calibri" w:eastAsia="Calibri" w:hAnsi="Calibri" w:cs="Calibri"/>
              </w:rPr>
              <w:t xml:space="preserve"> architecture, tax codes (PAYE), credit card interest risks, parsing text to expose media bias, and radicalization/extremism prevention pathways (identifying grooming tactics and utilizing the national counter-terrorism reporting mechanism).</w:t>
            </w:r>
          </w:p>
        </w:tc>
        <w:tc>
          <w:tcPr>
            <w:tcW w:w="15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DCC0990" w14:textId="77777777" w:rsidR="00FC0AE4" w:rsidRDefault="00DF634E">
            <w:pPr>
              <w:spacing w:after="120" w:line="240" w:lineRule="auto"/>
              <w:rPr>
                <w:rFonts w:ascii="Calibri" w:eastAsia="Calibri" w:hAnsi="Calibri" w:cs="Calibri"/>
              </w:rPr>
            </w:pPr>
            <w:r>
              <w:rPr>
                <w:rFonts w:ascii="Calibri" w:eastAsia="Calibri" w:hAnsi="Calibri" w:cs="Calibri"/>
              </w:rPr>
              <w:t>Satisfies Counter-Terrorism civic requirements, Prevent duties, and consumer financial capability criteria.</w:t>
            </w:r>
          </w:p>
        </w:tc>
        <w:tc>
          <w:tcPr>
            <w:tcW w:w="162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797A7EB" w14:textId="77777777" w:rsidR="00FC0AE4" w:rsidRDefault="00DF634E">
            <w:pPr>
              <w:spacing w:before="240" w:after="240" w:line="240" w:lineRule="auto"/>
              <w:rPr>
                <w:rFonts w:ascii="Calibri" w:eastAsia="Calibri" w:hAnsi="Calibri" w:cs="Calibri"/>
              </w:rPr>
            </w:pPr>
            <w:r>
              <w:rPr>
                <w:rFonts w:ascii="Calibri" w:eastAsia="Calibri" w:hAnsi="Calibri" w:cs="Calibri"/>
              </w:rPr>
              <w:t>Target RA:</w:t>
            </w:r>
          </w:p>
          <w:p w14:paraId="6011843D" w14:textId="77777777" w:rsidR="00FC0AE4" w:rsidRDefault="00FC0AE4">
            <w:pPr>
              <w:spacing w:after="120" w:line="240" w:lineRule="auto"/>
              <w:rPr>
                <w:rFonts w:ascii="Calibri" w:eastAsia="Calibri" w:hAnsi="Calibri" w:cs="Calibri"/>
              </w:rPr>
            </w:pPr>
          </w:p>
          <w:p w14:paraId="1B0AF5E6" w14:textId="77777777" w:rsidR="00FC0AE4" w:rsidRDefault="00DF634E">
            <w:pPr>
              <w:spacing w:before="240" w:after="240" w:line="240" w:lineRule="auto"/>
              <w:rPr>
                <w:rFonts w:ascii="Calibri" w:eastAsia="Calibri" w:hAnsi="Calibri" w:cs="Calibri"/>
                <w:i/>
                <w:iCs/>
              </w:rPr>
            </w:pPr>
            <w:r>
              <w:rPr>
                <w:rFonts w:ascii="Calibri" w:eastAsia="Calibri" w:hAnsi="Calibri" w:cs="Calibri"/>
                <w:i/>
                <w:iCs/>
              </w:rPr>
              <w:t>15 Years</w:t>
            </w:r>
          </w:p>
        </w:tc>
      </w:tr>
      <w:tr w:rsidR="00FC0AE4" w14:paraId="29E751DA" w14:textId="77777777">
        <w:trPr>
          <w:trHeight w:val="5780"/>
        </w:trPr>
        <w:tc>
          <w:tcPr>
            <w:tcW w:w="10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A641131" w14:textId="77777777" w:rsidR="00FC0AE4" w:rsidRDefault="00DF634E">
            <w:pPr>
              <w:spacing w:before="240" w:after="240" w:line="240" w:lineRule="auto"/>
              <w:rPr>
                <w:rFonts w:ascii="Calibri" w:eastAsia="Calibri" w:hAnsi="Calibri" w:cs="Calibri"/>
                <w:b/>
                <w:bCs/>
              </w:rPr>
            </w:pPr>
            <w:r>
              <w:rPr>
                <w:rFonts w:ascii="Calibri" w:eastAsia="Calibri" w:hAnsi="Calibri" w:cs="Calibri"/>
                <w:b/>
                <w:bCs/>
              </w:rPr>
              <w:lastRenderedPageBreak/>
              <w:t>Year 11</w:t>
            </w:r>
          </w:p>
          <w:p w14:paraId="0BF44026" w14:textId="77777777" w:rsidR="00FC0AE4" w:rsidRDefault="00FC0AE4">
            <w:pPr>
              <w:spacing w:after="120" w:line="240" w:lineRule="auto"/>
              <w:rPr>
                <w:rFonts w:ascii="Calibri" w:eastAsia="Calibri" w:hAnsi="Calibri" w:cs="Calibri"/>
              </w:rPr>
            </w:pPr>
          </w:p>
          <w:p w14:paraId="344D9FE3" w14:textId="77777777" w:rsidR="00FC0AE4" w:rsidRDefault="00DF634E">
            <w:pPr>
              <w:spacing w:before="240" w:after="240" w:line="240" w:lineRule="auto"/>
              <w:rPr>
                <w:rFonts w:ascii="Calibri" w:eastAsia="Calibri" w:hAnsi="Calibri" w:cs="Calibri"/>
              </w:rPr>
            </w:pPr>
            <w:r>
              <w:rPr>
                <w:rFonts w:ascii="Calibri" w:eastAsia="Calibri" w:hAnsi="Calibri" w:cs="Calibri"/>
              </w:rPr>
              <w:t>Autumn</w:t>
            </w:r>
          </w:p>
        </w:tc>
        <w:tc>
          <w:tcPr>
            <w:tcW w:w="14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0FB9624" w14:textId="77777777" w:rsidR="00FC0AE4" w:rsidRDefault="00DF634E">
            <w:pPr>
              <w:spacing w:after="120" w:line="240" w:lineRule="auto"/>
              <w:rPr>
                <w:rFonts w:ascii="Calibri" w:eastAsia="Calibri" w:hAnsi="Calibri" w:cs="Calibri"/>
              </w:rPr>
            </w:pPr>
            <w:r>
              <w:rPr>
                <w:rFonts w:ascii="Calibri" w:eastAsia="Calibri" w:hAnsi="Calibri" w:cs="Calibri"/>
                <w:b/>
                <w:bCs/>
              </w:rPr>
              <w:t>Health &amp; Wellbeing</w:t>
            </w:r>
          </w:p>
        </w:tc>
        <w:tc>
          <w:tcPr>
            <w:tcW w:w="42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EBBB246" w14:textId="77777777" w:rsidR="00FC0AE4" w:rsidRDefault="00DF634E">
            <w:pPr>
              <w:spacing w:after="120" w:line="240" w:lineRule="auto"/>
              <w:rPr>
                <w:rFonts w:ascii="Calibri" w:eastAsia="Calibri" w:hAnsi="Calibri" w:cs="Calibri"/>
              </w:rPr>
            </w:pPr>
            <w:r>
              <w:rPr>
                <w:rFonts w:ascii="Calibri" w:eastAsia="Calibri" w:hAnsi="Calibri" w:cs="Calibri"/>
                <w:b/>
                <w:bCs/>
              </w:rPr>
              <w:t xml:space="preserve">Reproductive Health and Staying </w:t>
            </w:r>
            <w:proofErr w:type="gramStart"/>
            <w:r>
              <w:rPr>
                <w:rFonts w:ascii="Calibri" w:eastAsia="Calibri" w:hAnsi="Calibri" w:cs="Calibri"/>
                <w:b/>
                <w:bCs/>
              </w:rPr>
              <w:t>Safe :</w:t>
            </w:r>
            <w:proofErr w:type="gramEnd"/>
            <w:r>
              <w:rPr>
                <w:rFonts w:ascii="Calibri" w:eastAsia="Calibri" w:hAnsi="Calibri" w:cs="Calibri"/>
              </w:rPr>
              <w:t xml:space="preserve"> Resilience training to challenge negative thinking patterns; sleep architecture profiling to manage cognitive load during examinations. </w:t>
            </w:r>
            <w:proofErr w:type="spellStart"/>
            <w:r>
              <w:rPr>
                <w:rFonts w:ascii="Calibri" w:eastAsia="Calibri" w:hAnsi="Calibri" w:cs="Calibri"/>
              </w:rPr>
              <w:t>Analysing</w:t>
            </w:r>
            <w:proofErr w:type="spellEnd"/>
            <w:r>
              <w:rPr>
                <w:rFonts w:ascii="Calibri" w:eastAsia="Calibri" w:hAnsi="Calibri" w:cs="Calibri"/>
              </w:rPr>
              <w:t xml:space="preserve"> the physical and social impacts of binge drinking and acute alcohol poisoning. Explicit medical exploration of complex reproductive health conditions including </w:t>
            </w:r>
            <w:r>
              <w:rPr>
                <w:rFonts w:ascii="Calibri" w:eastAsia="Calibri" w:hAnsi="Calibri" w:cs="Calibri"/>
                <w:b/>
                <w:bCs/>
              </w:rPr>
              <w:t>Endometriosis</w:t>
            </w:r>
            <w:r>
              <w:rPr>
                <w:rFonts w:ascii="Calibri" w:eastAsia="Calibri" w:hAnsi="Calibri" w:cs="Calibri"/>
              </w:rPr>
              <w:t xml:space="preserve"> and Polycystic Ovary Syndrome (</w:t>
            </w:r>
            <w:r>
              <w:rPr>
                <w:rFonts w:ascii="Calibri" w:eastAsia="Calibri" w:hAnsi="Calibri" w:cs="Calibri"/>
                <w:b/>
                <w:bCs/>
              </w:rPr>
              <w:t>PCOS</w:t>
            </w:r>
            <w:r>
              <w:rPr>
                <w:rFonts w:ascii="Calibri" w:eastAsia="Calibri" w:hAnsi="Calibri" w:cs="Calibri"/>
              </w:rPr>
              <w:t>), with navigation mapping for adult gynecological triage.</w:t>
            </w:r>
          </w:p>
        </w:tc>
        <w:tc>
          <w:tcPr>
            <w:tcW w:w="15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1B32769" w14:textId="77777777" w:rsidR="00FC0AE4" w:rsidRDefault="00DF634E">
            <w:pPr>
              <w:spacing w:after="120" w:line="240" w:lineRule="auto"/>
              <w:rPr>
                <w:rFonts w:ascii="Calibri" w:eastAsia="Calibri" w:hAnsi="Calibri" w:cs="Calibri"/>
              </w:rPr>
            </w:pPr>
            <w:r>
              <w:rPr>
                <w:rFonts w:ascii="Calibri" w:eastAsia="Calibri" w:hAnsi="Calibri" w:cs="Calibri"/>
              </w:rPr>
              <w:t>Directly prepares students to navigate independent adult clinical healthcare networks and exit Key Stage 4 with protective medical knowledge.</w:t>
            </w:r>
          </w:p>
        </w:tc>
        <w:tc>
          <w:tcPr>
            <w:tcW w:w="162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0FBA3E9" w14:textId="77777777" w:rsidR="00FC0AE4" w:rsidRDefault="00DF634E">
            <w:pPr>
              <w:spacing w:before="240" w:after="240" w:line="240" w:lineRule="auto"/>
              <w:rPr>
                <w:rFonts w:ascii="Calibri" w:eastAsia="Calibri" w:hAnsi="Calibri" w:cs="Calibri"/>
              </w:rPr>
            </w:pPr>
            <w:r>
              <w:rPr>
                <w:rFonts w:ascii="Calibri" w:eastAsia="Calibri" w:hAnsi="Calibri" w:cs="Calibri"/>
              </w:rPr>
              <w:t>Target RA:</w:t>
            </w:r>
          </w:p>
          <w:p w14:paraId="10CC0766" w14:textId="77777777" w:rsidR="00FC0AE4" w:rsidRDefault="00FC0AE4">
            <w:pPr>
              <w:spacing w:after="120" w:line="240" w:lineRule="auto"/>
              <w:rPr>
                <w:rFonts w:ascii="Calibri" w:eastAsia="Calibri" w:hAnsi="Calibri" w:cs="Calibri"/>
              </w:rPr>
            </w:pPr>
          </w:p>
          <w:p w14:paraId="7E44A127" w14:textId="77777777" w:rsidR="00FC0AE4" w:rsidRDefault="00DF634E">
            <w:pPr>
              <w:spacing w:before="240" w:after="240" w:line="240" w:lineRule="auto"/>
              <w:rPr>
                <w:rFonts w:ascii="Calibri" w:eastAsia="Calibri" w:hAnsi="Calibri" w:cs="Calibri"/>
                <w:i/>
                <w:iCs/>
              </w:rPr>
            </w:pPr>
            <w:r>
              <w:rPr>
                <w:rFonts w:ascii="Calibri" w:eastAsia="Calibri" w:hAnsi="Calibri" w:cs="Calibri"/>
                <w:i/>
                <w:iCs/>
              </w:rPr>
              <w:t>16+ Years</w:t>
            </w:r>
          </w:p>
        </w:tc>
      </w:tr>
      <w:tr w:rsidR="00FC0AE4" w14:paraId="35B0DC14" w14:textId="77777777">
        <w:trPr>
          <w:trHeight w:val="3560"/>
        </w:trPr>
        <w:tc>
          <w:tcPr>
            <w:tcW w:w="10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A3BD543" w14:textId="77777777" w:rsidR="00FC0AE4" w:rsidRDefault="00DF634E">
            <w:pPr>
              <w:spacing w:before="240" w:after="240" w:line="240" w:lineRule="auto"/>
              <w:rPr>
                <w:rFonts w:ascii="Calibri" w:eastAsia="Calibri" w:hAnsi="Calibri" w:cs="Calibri"/>
                <w:b/>
                <w:bCs/>
              </w:rPr>
            </w:pPr>
            <w:r>
              <w:rPr>
                <w:rFonts w:ascii="Calibri" w:eastAsia="Calibri" w:hAnsi="Calibri" w:cs="Calibri"/>
                <w:b/>
                <w:bCs/>
              </w:rPr>
              <w:t>Year 11</w:t>
            </w:r>
          </w:p>
          <w:p w14:paraId="5471469A" w14:textId="77777777" w:rsidR="00FC0AE4" w:rsidRDefault="00FC0AE4">
            <w:pPr>
              <w:spacing w:after="120" w:line="240" w:lineRule="auto"/>
              <w:rPr>
                <w:rFonts w:ascii="Calibri" w:eastAsia="Calibri" w:hAnsi="Calibri" w:cs="Calibri"/>
              </w:rPr>
            </w:pPr>
          </w:p>
          <w:p w14:paraId="18AE64EE" w14:textId="77777777" w:rsidR="00FC0AE4" w:rsidRDefault="00DF634E">
            <w:pPr>
              <w:spacing w:before="240" w:after="240" w:line="240" w:lineRule="auto"/>
              <w:rPr>
                <w:rFonts w:ascii="Calibri" w:eastAsia="Calibri" w:hAnsi="Calibri" w:cs="Calibri"/>
              </w:rPr>
            </w:pPr>
            <w:r>
              <w:rPr>
                <w:rFonts w:ascii="Calibri" w:eastAsia="Calibri" w:hAnsi="Calibri" w:cs="Calibri"/>
              </w:rPr>
              <w:t>Spring</w:t>
            </w:r>
          </w:p>
        </w:tc>
        <w:tc>
          <w:tcPr>
            <w:tcW w:w="14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562AFE9" w14:textId="77777777" w:rsidR="00FC0AE4" w:rsidRDefault="00DF634E">
            <w:pPr>
              <w:spacing w:after="120" w:line="240" w:lineRule="auto"/>
              <w:rPr>
                <w:rFonts w:ascii="Calibri" w:eastAsia="Calibri" w:hAnsi="Calibri" w:cs="Calibri"/>
              </w:rPr>
            </w:pPr>
            <w:r>
              <w:rPr>
                <w:rFonts w:ascii="Calibri" w:eastAsia="Calibri" w:hAnsi="Calibri" w:cs="Calibri"/>
                <w:b/>
                <w:bCs/>
              </w:rPr>
              <w:t>Relationships</w:t>
            </w:r>
          </w:p>
        </w:tc>
        <w:tc>
          <w:tcPr>
            <w:tcW w:w="42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6037959" w14:textId="77777777" w:rsidR="00FC0AE4" w:rsidRDefault="00DF634E">
            <w:pPr>
              <w:spacing w:after="120" w:line="240" w:lineRule="auto"/>
              <w:rPr>
                <w:rFonts w:ascii="Calibri" w:eastAsia="Calibri" w:hAnsi="Calibri" w:cs="Calibri"/>
              </w:rPr>
            </w:pPr>
            <w:r>
              <w:rPr>
                <w:rFonts w:ascii="Calibri" w:eastAsia="Calibri" w:hAnsi="Calibri" w:cs="Calibri"/>
                <w:b/>
                <w:bCs/>
              </w:rPr>
              <w:t>Effective Parenting &amp; Exploitation Prevention:</w:t>
            </w:r>
            <w:r>
              <w:rPr>
                <w:rFonts w:ascii="Calibri" w:eastAsia="Calibri" w:hAnsi="Calibri" w:cs="Calibri"/>
              </w:rPr>
              <w:t xml:space="preserve"> Long-term parenting responsibilities, child developmental milestones, the emotional and financial demands of stable caregiving, preventing teenage pregnancy, and identifying Child Sexual Exploitation (CSE) and toxic relationship loops.</w:t>
            </w:r>
          </w:p>
          <w:p w14:paraId="2E534757" w14:textId="77777777" w:rsidR="00FC0AE4" w:rsidRDefault="00DF634E">
            <w:pPr>
              <w:spacing w:after="120" w:line="240" w:lineRule="auto"/>
              <w:rPr>
                <w:rFonts w:ascii="Calibri" w:eastAsia="Calibri" w:hAnsi="Calibri" w:cs="Calibri"/>
              </w:rPr>
            </w:pPr>
            <w:proofErr w:type="spellStart"/>
            <w:r>
              <w:rPr>
                <w:rFonts w:ascii="Calibri" w:eastAsia="Calibri" w:hAnsi="Calibri" w:cs="Calibri"/>
              </w:rPr>
              <w:t>Recognising</w:t>
            </w:r>
            <w:proofErr w:type="spellEnd"/>
            <w:r>
              <w:rPr>
                <w:rFonts w:ascii="Calibri" w:eastAsia="Calibri" w:hAnsi="Calibri" w:cs="Calibri"/>
              </w:rPr>
              <w:t xml:space="preserve"> equality, respect, communication and shared responsibility in adult relationships. Understanding coercive control, domestic abuse and routes to support.</w:t>
            </w:r>
          </w:p>
        </w:tc>
        <w:tc>
          <w:tcPr>
            <w:tcW w:w="15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BE49FAF" w14:textId="77777777" w:rsidR="00FC0AE4" w:rsidRDefault="00DF634E">
            <w:pPr>
              <w:spacing w:after="120" w:line="240" w:lineRule="auto"/>
              <w:rPr>
                <w:rFonts w:ascii="Calibri" w:eastAsia="Calibri" w:hAnsi="Calibri" w:cs="Calibri"/>
              </w:rPr>
            </w:pPr>
            <w:r>
              <w:rPr>
                <w:rFonts w:ascii="Calibri" w:eastAsia="Calibri" w:hAnsi="Calibri" w:cs="Calibri"/>
              </w:rPr>
              <w:t>Hits core parenting, child welfare, and child protection statutory objectives prior to secondary school exit.</w:t>
            </w:r>
          </w:p>
        </w:tc>
        <w:tc>
          <w:tcPr>
            <w:tcW w:w="162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CCED691" w14:textId="77777777" w:rsidR="00FC0AE4" w:rsidRDefault="00DF634E">
            <w:pPr>
              <w:spacing w:before="240" w:after="240" w:line="240" w:lineRule="auto"/>
              <w:rPr>
                <w:rFonts w:ascii="Calibri" w:eastAsia="Calibri" w:hAnsi="Calibri" w:cs="Calibri"/>
              </w:rPr>
            </w:pPr>
            <w:r>
              <w:rPr>
                <w:rFonts w:ascii="Calibri" w:eastAsia="Calibri" w:hAnsi="Calibri" w:cs="Calibri"/>
              </w:rPr>
              <w:t>Target RA:</w:t>
            </w:r>
          </w:p>
          <w:p w14:paraId="460A31EC" w14:textId="77777777" w:rsidR="00FC0AE4" w:rsidRDefault="00FC0AE4">
            <w:pPr>
              <w:spacing w:after="120" w:line="240" w:lineRule="auto"/>
              <w:rPr>
                <w:rFonts w:ascii="Calibri" w:eastAsia="Calibri" w:hAnsi="Calibri" w:cs="Calibri"/>
              </w:rPr>
            </w:pPr>
          </w:p>
          <w:p w14:paraId="1029FBE3" w14:textId="77777777" w:rsidR="00FC0AE4" w:rsidRDefault="00DF634E">
            <w:pPr>
              <w:spacing w:before="240" w:after="240" w:line="240" w:lineRule="auto"/>
              <w:rPr>
                <w:rFonts w:ascii="Calibri" w:eastAsia="Calibri" w:hAnsi="Calibri" w:cs="Calibri"/>
                <w:i/>
                <w:iCs/>
              </w:rPr>
            </w:pPr>
            <w:r>
              <w:rPr>
                <w:rFonts w:ascii="Calibri" w:eastAsia="Calibri" w:hAnsi="Calibri" w:cs="Calibri"/>
                <w:i/>
                <w:iCs/>
              </w:rPr>
              <w:t>16 Years</w:t>
            </w:r>
          </w:p>
        </w:tc>
      </w:tr>
      <w:tr w:rsidR="00FC0AE4" w14:paraId="6DB1C6AF" w14:textId="77777777">
        <w:trPr>
          <w:trHeight w:val="3290"/>
        </w:trPr>
        <w:tc>
          <w:tcPr>
            <w:tcW w:w="10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CF7AFF9" w14:textId="77777777" w:rsidR="00FC0AE4" w:rsidRDefault="00DF634E">
            <w:pPr>
              <w:spacing w:before="240" w:after="240" w:line="240" w:lineRule="auto"/>
              <w:rPr>
                <w:rFonts w:ascii="Calibri" w:eastAsia="Calibri" w:hAnsi="Calibri" w:cs="Calibri"/>
                <w:b/>
                <w:bCs/>
              </w:rPr>
            </w:pPr>
            <w:r>
              <w:rPr>
                <w:rFonts w:ascii="Calibri" w:eastAsia="Calibri" w:hAnsi="Calibri" w:cs="Calibri"/>
                <w:b/>
                <w:bCs/>
              </w:rPr>
              <w:lastRenderedPageBreak/>
              <w:t>Year 11</w:t>
            </w:r>
          </w:p>
          <w:p w14:paraId="2526D2F4" w14:textId="77777777" w:rsidR="00FC0AE4" w:rsidRDefault="00FC0AE4">
            <w:pPr>
              <w:spacing w:after="120" w:line="240" w:lineRule="auto"/>
              <w:rPr>
                <w:rFonts w:ascii="Calibri" w:eastAsia="Calibri" w:hAnsi="Calibri" w:cs="Calibri"/>
              </w:rPr>
            </w:pPr>
          </w:p>
          <w:p w14:paraId="5D7798E8" w14:textId="77777777" w:rsidR="00FC0AE4" w:rsidRDefault="00DF634E">
            <w:pPr>
              <w:spacing w:before="240" w:after="240" w:line="240" w:lineRule="auto"/>
              <w:rPr>
                <w:rFonts w:ascii="Calibri" w:eastAsia="Calibri" w:hAnsi="Calibri" w:cs="Calibri"/>
              </w:rPr>
            </w:pPr>
            <w:r>
              <w:rPr>
                <w:rFonts w:ascii="Calibri" w:eastAsia="Calibri" w:hAnsi="Calibri" w:cs="Calibri"/>
              </w:rPr>
              <w:t>Summer</w:t>
            </w:r>
          </w:p>
        </w:tc>
        <w:tc>
          <w:tcPr>
            <w:tcW w:w="14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031D3F2" w14:textId="77777777" w:rsidR="00FC0AE4" w:rsidRDefault="00DF634E">
            <w:pPr>
              <w:spacing w:after="120" w:line="240" w:lineRule="auto"/>
              <w:rPr>
                <w:rFonts w:ascii="Calibri" w:eastAsia="Calibri" w:hAnsi="Calibri" w:cs="Calibri"/>
              </w:rPr>
            </w:pPr>
            <w:r>
              <w:rPr>
                <w:rFonts w:ascii="Calibri" w:eastAsia="Calibri" w:hAnsi="Calibri" w:cs="Calibri"/>
                <w:b/>
                <w:bCs/>
              </w:rPr>
              <w:t>Living in the Wider World</w:t>
            </w:r>
          </w:p>
        </w:tc>
        <w:tc>
          <w:tcPr>
            <w:tcW w:w="42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29CD8B0" w14:textId="77777777" w:rsidR="00FC0AE4" w:rsidRDefault="00DF634E">
            <w:pPr>
              <w:spacing w:after="120" w:line="240" w:lineRule="auto"/>
              <w:rPr>
                <w:rFonts w:ascii="Calibri" w:eastAsia="Calibri" w:hAnsi="Calibri" w:cs="Calibri"/>
              </w:rPr>
            </w:pPr>
            <w:r>
              <w:rPr>
                <w:rFonts w:ascii="Calibri" w:eastAsia="Calibri" w:hAnsi="Calibri" w:cs="Calibri"/>
                <w:b/>
                <w:bCs/>
              </w:rPr>
              <w:t xml:space="preserve">Preparing for Life After </w:t>
            </w:r>
            <w:proofErr w:type="gramStart"/>
            <w:r>
              <w:rPr>
                <w:rFonts w:ascii="Calibri" w:eastAsia="Calibri" w:hAnsi="Calibri" w:cs="Calibri"/>
                <w:b/>
                <w:bCs/>
              </w:rPr>
              <w:t>School :</w:t>
            </w:r>
            <w:proofErr w:type="gramEnd"/>
            <w:r>
              <w:rPr>
                <w:rFonts w:ascii="Calibri" w:eastAsia="Calibri" w:hAnsi="Calibri" w:cs="Calibri"/>
              </w:rPr>
              <w:t xml:space="preserve"> Financial planning, student loan mechanics, workplace discrimination law (</w:t>
            </w:r>
            <w:r>
              <w:rPr>
                <w:rFonts w:ascii="Calibri" w:eastAsia="Calibri" w:hAnsi="Calibri" w:cs="Calibri"/>
                <w:i/>
                <w:iCs/>
              </w:rPr>
              <w:t>Equality Act 2010</w:t>
            </w:r>
            <w:r>
              <w:rPr>
                <w:rFonts w:ascii="Calibri" w:eastAsia="Calibri" w:hAnsi="Calibri" w:cs="Calibri"/>
              </w:rPr>
              <w:t>), and professional codes of conduct.</w:t>
            </w:r>
          </w:p>
        </w:tc>
        <w:tc>
          <w:tcPr>
            <w:tcW w:w="15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6318F62" w14:textId="77777777" w:rsidR="00FC0AE4" w:rsidRDefault="00DF634E">
            <w:pPr>
              <w:spacing w:after="120" w:line="240" w:lineRule="auto"/>
              <w:rPr>
                <w:rFonts w:ascii="Calibri" w:eastAsia="Calibri" w:hAnsi="Calibri" w:cs="Calibri"/>
              </w:rPr>
            </w:pPr>
            <w:r>
              <w:rPr>
                <w:rFonts w:ascii="Calibri" w:eastAsia="Calibri" w:hAnsi="Calibri" w:cs="Calibri"/>
              </w:rPr>
              <w:t>Equips leaving cohorts with protective knowledge of civic, employment, and legislative rights in post-16 domains.</w:t>
            </w:r>
          </w:p>
        </w:tc>
        <w:tc>
          <w:tcPr>
            <w:tcW w:w="162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6568C53" w14:textId="77777777" w:rsidR="00FC0AE4" w:rsidRDefault="00DF634E">
            <w:pPr>
              <w:spacing w:before="240" w:after="240" w:line="240" w:lineRule="auto"/>
              <w:rPr>
                <w:rFonts w:ascii="Calibri" w:eastAsia="Calibri" w:hAnsi="Calibri" w:cs="Calibri"/>
              </w:rPr>
            </w:pPr>
            <w:r>
              <w:rPr>
                <w:rFonts w:ascii="Calibri" w:eastAsia="Calibri" w:hAnsi="Calibri" w:cs="Calibri"/>
              </w:rPr>
              <w:t>Target RA:</w:t>
            </w:r>
          </w:p>
          <w:p w14:paraId="21523162" w14:textId="77777777" w:rsidR="00FC0AE4" w:rsidRDefault="00FC0AE4">
            <w:pPr>
              <w:spacing w:after="120" w:line="240" w:lineRule="auto"/>
              <w:rPr>
                <w:rFonts w:ascii="Calibri" w:eastAsia="Calibri" w:hAnsi="Calibri" w:cs="Calibri"/>
              </w:rPr>
            </w:pPr>
          </w:p>
          <w:p w14:paraId="693D3F49" w14:textId="77777777" w:rsidR="00FC0AE4" w:rsidRDefault="00DF634E">
            <w:pPr>
              <w:spacing w:before="240" w:after="240" w:line="240" w:lineRule="auto"/>
              <w:rPr>
                <w:rFonts w:ascii="Calibri" w:eastAsia="Calibri" w:hAnsi="Calibri" w:cs="Calibri"/>
                <w:i/>
                <w:iCs/>
              </w:rPr>
            </w:pPr>
            <w:r>
              <w:rPr>
                <w:rFonts w:ascii="Calibri" w:eastAsia="Calibri" w:hAnsi="Calibri" w:cs="Calibri"/>
                <w:i/>
                <w:iCs/>
              </w:rPr>
              <w:t>16+ Years</w:t>
            </w:r>
          </w:p>
        </w:tc>
      </w:tr>
    </w:tbl>
    <w:p w14:paraId="58200861" w14:textId="77777777" w:rsidR="00FC0AE4" w:rsidRDefault="00DF634E">
      <w:pPr>
        <w:pStyle w:val="Heading3"/>
        <w:keepNext w:val="0"/>
        <w:keepLines w:val="0"/>
        <w:spacing w:before="280" w:line="240" w:lineRule="auto"/>
        <w:rPr>
          <w:rFonts w:ascii="Calibri" w:eastAsia="Calibri" w:hAnsi="Calibri" w:cs="Calibri"/>
          <w:b/>
          <w:bCs/>
          <w:color w:val="000000"/>
          <w:sz w:val="26"/>
          <w:szCs w:val="26"/>
        </w:rPr>
      </w:pPr>
      <w:bookmarkStart w:id="23" w:name="_heading=h.cw2n1c177xok" w:colFirst="0" w:colLast="0"/>
      <w:bookmarkEnd w:id="23"/>
      <w:r>
        <w:rPr>
          <w:rFonts w:ascii="Calibri" w:eastAsia="Calibri" w:hAnsi="Calibri" w:cs="Calibri"/>
          <w:b/>
          <w:bCs/>
          <w:color w:val="000000"/>
          <w:sz w:val="26"/>
          <w:szCs w:val="26"/>
        </w:rPr>
        <w:t xml:space="preserve">Part 3: </w:t>
      </w:r>
      <w:proofErr w:type="spellStart"/>
      <w:r>
        <w:rPr>
          <w:rFonts w:ascii="Calibri" w:eastAsia="Calibri" w:hAnsi="Calibri" w:cs="Calibri"/>
          <w:b/>
          <w:bCs/>
          <w:color w:val="000000"/>
          <w:sz w:val="26"/>
          <w:szCs w:val="26"/>
        </w:rPr>
        <w:t>Localised</w:t>
      </w:r>
      <w:proofErr w:type="spellEnd"/>
      <w:r>
        <w:rPr>
          <w:rFonts w:ascii="Calibri" w:eastAsia="Calibri" w:hAnsi="Calibri" w:cs="Calibri"/>
          <w:b/>
          <w:bCs/>
          <w:color w:val="000000"/>
          <w:sz w:val="26"/>
          <w:szCs w:val="26"/>
        </w:rPr>
        <w:t xml:space="preserve"> School Implementation Models</w:t>
      </w:r>
    </w:p>
    <w:p w14:paraId="5FEE6527" w14:textId="77777777" w:rsidR="00FC0AE4" w:rsidRDefault="00DF634E">
      <w:pPr>
        <w:pStyle w:val="Heading4"/>
        <w:keepNext w:val="0"/>
        <w:keepLines w:val="0"/>
        <w:spacing w:before="240" w:after="40" w:line="240" w:lineRule="auto"/>
        <w:rPr>
          <w:rFonts w:ascii="Calibri" w:eastAsia="Calibri" w:hAnsi="Calibri" w:cs="Calibri"/>
          <w:b/>
          <w:bCs/>
          <w:color w:val="000000"/>
          <w:sz w:val="22"/>
          <w:szCs w:val="22"/>
        </w:rPr>
      </w:pPr>
      <w:bookmarkStart w:id="24" w:name="_heading=h.ee1cixhvcyfl" w:colFirst="0" w:colLast="0"/>
      <w:bookmarkEnd w:id="24"/>
      <w:r>
        <w:rPr>
          <w:rFonts w:ascii="Calibri" w:eastAsia="Calibri" w:hAnsi="Calibri" w:cs="Calibri"/>
          <w:b/>
          <w:bCs/>
          <w:color w:val="000000"/>
          <w:sz w:val="22"/>
          <w:szCs w:val="22"/>
        </w:rPr>
        <w:t>1. Falmouth School and Treviglas Academy: The Spiral Curriculum</w:t>
      </w:r>
    </w:p>
    <w:p w14:paraId="57AB62EE" w14:textId="77777777" w:rsidR="00FC0AE4" w:rsidRDefault="00DF634E">
      <w:pPr>
        <w:numPr>
          <w:ilvl w:val="0"/>
          <w:numId w:val="1"/>
        </w:numPr>
        <w:spacing w:before="240" w:line="240" w:lineRule="auto"/>
        <w:rPr>
          <w:rFonts w:ascii="Calibri" w:eastAsia="Calibri" w:hAnsi="Calibri" w:cs="Calibri"/>
        </w:rPr>
      </w:pPr>
      <w:r>
        <w:rPr>
          <w:rFonts w:ascii="Calibri" w:eastAsia="Calibri" w:hAnsi="Calibri" w:cs="Calibri"/>
          <w:b/>
          <w:bCs/>
        </w:rPr>
        <w:t>Operational Execution:</w:t>
      </w:r>
      <w:r>
        <w:rPr>
          <w:rFonts w:ascii="Calibri" w:eastAsia="Calibri" w:hAnsi="Calibri" w:cs="Calibri"/>
        </w:rPr>
        <w:t xml:space="preserve"> Falmouth School and Treviglas Academy deploy a chronological, single-booklet termly architecture. The school year is clean-cut: Autumn belongs exclusively to Booklet 1 (Health &amp; Wellbeing), Spring belongs to Booklet 2 (Relationships), and Summer belongs to Booklet 3 (Living in the Wider World). Each year students revisit the same three topics and build on their previous knowledge ensuring this is a spiral curriculum.</w:t>
      </w:r>
    </w:p>
    <w:p w14:paraId="64FF3587" w14:textId="77777777" w:rsidR="00FC0AE4" w:rsidRDefault="00DF634E">
      <w:pPr>
        <w:numPr>
          <w:ilvl w:val="0"/>
          <w:numId w:val="1"/>
        </w:numPr>
        <w:spacing w:after="240" w:line="240" w:lineRule="auto"/>
        <w:rPr>
          <w:rFonts w:ascii="Calibri" w:eastAsia="Calibri" w:hAnsi="Calibri" w:cs="Calibri"/>
        </w:rPr>
      </w:pPr>
      <w:r>
        <w:rPr>
          <w:rFonts w:ascii="Calibri" w:eastAsia="Calibri" w:hAnsi="Calibri" w:cs="Calibri"/>
          <w:b/>
          <w:bCs/>
        </w:rPr>
        <w:t>Rationale:</w:t>
      </w:r>
      <w:r>
        <w:rPr>
          <w:rFonts w:ascii="Calibri" w:eastAsia="Calibri" w:hAnsi="Calibri" w:cs="Calibri"/>
        </w:rPr>
        <w:t xml:space="preserve"> Students are not required to switch focus between diverse domains week-by-week. It allows for clear baseline and post-unit tracking, with data points captured at the end of each term. It enables the schools to roll out single-strand informational sheets and invite targeted external expert enrichment providers (such as </w:t>
      </w:r>
      <w:r>
        <w:rPr>
          <w:rFonts w:ascii="Calibri" w:eastAsia="Calibri" w:hAnsi="Calibri" w:cs="Calibri"/>
          <w:b/>
          <w:bCs/>
        </w:rPr>
        <w:t>YZUP Cornwall's Youth Addaction Service</w:t>
      </w:r>
      <w:r>
        <w:rPr>
          <w:rFonts w:ascii="Calibri" w:eastAsia="Calibri" w:hAnsi="Calibri" w:cs="Calibri"/>
        </w:rPr>
        <w:t xml:space="preserve"> in the Autumn term) to align with a single theme.</w:t>
      </w:r>
    </w:p>
    <w:p w14:paraId="2DB5598E" w14:textId="77777777" w:rsidR="00FC0AE4" w:rsidRDefault="00DF634E">
      <w:pPr>
        <w:pStyle w:val="Heading4"/>
        <w:keepNext w:val="0"/>
        <w:keepLines w:val="0"/>
        <w:spacing w:before="240" w:after="40" w:line="240" w:lineRule="auto"/>
        <w:rPr>
          <w:rFonts w:ascii="Calibri" w:eastAsia="Calibri" w:hAnsi="Calibri" w:cs="Calibri"/>
          <w:b/>
          <w:bCs/>
          <w:color w:val="000000"/>
          <w:sz w:val="22"/>
          <w:szCs w:val="22"/>
        </w:rPr>
      </w:pPr>
      <w:bookmarkStart w:id="25" w:name="_heading=h.tinlwexeg4a3" w:colFirst="0" w:colLast="0"/>
      <w:bookmarkEnd w:id="25"/>
      <w:r>
        <w:rPr>
          <w:rFonts w:ascii="Calibri" w:eastAsia="Calibri" w:hAnsi="Calibri" w:cs="Calibri"/>
          <w:b/>
          <w:bCs/>
          <w:color w:val="000000"/>
          <w:sz w:val="22"/>
          <w:szCs w:val="22"/>
        </w:rPr>
        <w:t>2. The Roseland Academy: Integrated curriculum model</w:t>
      </w:r>
    </w:p>
    <w:p w14:paraId="21396A70" w14:textId="77777777" w:rsidR="00FC0AE4" w:rsidRDefault="00DF634E">
      <w:pPr>
        <w:numPr>
          <w:ilvl w:val="0"/>
          <w:numId w:val="7"/>
        </w:numPr>
        <w:spacing w:before="240" w:line="240" w:lineRule="auto"/>
        <w:rPr>
          <w:rFonts w:ascii="Calibri" w:eastAsia="Calibri" w:hAnsi="Calibri" w:cs="Calibri"/>
        </w:rPr>
      </w:pPr>
      <w:r>
        <w:rPr>
          <w:rFonts w:ascii="Calibri" w:eastAsia="Calibri" w:hAnsi="Calibri" w:cs="Calibri"/>
          <w:b/>
          <w:bCs/>
        </w:rPr>
        <w:t>Operational Execution:</w:t>
      </w:r>
      <w:r>
        <w:rPr>
          <w:rFonts w:ascii="Calibri" w:eastAsia="Calibri" w:hAnsi="Calibri" w:cs="Calibri"/>
        </w:rPr>
        <w:t xml:space="preserve"> The Roseland Academy possesses a higher frequency of dedicated PSHE hours. It covers the exact same core Trust content but however uses an </w:t>
      </w:r>
      <w:proofErr w:type="gramStart"/>
      <w:r>
        <w:rPr>
          <w:rFonts w:ascii="Calibri" w:eastAsia="Calibri" w:hAnsi="Calibri" w:cs="Calibri"/>
        </w:rPr>
        <w:t>Integrated</w:t>
      </w:r>
      <w:proofErr w:type="gramEnd"/>
      <w:r>
        <w:rPr>
          <w:rFonts w:ascii="Calibri" w:eastAsia="Calibri" w:hAnsi="Calibri" w:cs="Calibri"/>
          <w:b/>
          <w:bCs/>
        </w:rPr>
        <w:t xml:space="preserve"> </w:t>
      </w:r>
      <w:r>
        <w:rPr>
          <w:rFonts w:ascii="Calibri" w:eastAsia="Calibri" w:hAnsi="Calibri" w:cs="Calibri"/>
        </w:rPr>
        <w:t>model.</w:t>
      </w:r>
    </w:p>
    <w:p w14:paraId="32B519F6" w14:textId="77777777" w:rsidR="00FC0AE4" w:rsidRDefault="00DF634E">
      <w:pPr>
        <w:numPr>
          <w:ilvl w:val="0"/>
          <w:numId w:val="7"/>
        </w:numPr>
        <w:spacing w:line="240" w:lineRule="auto"/>
        <w:rPr>
          <w:rFonts w:ascii="Calibri" w:eastAsia="Calibri" w:hAnsi="Calibri" w:cs="Calibri"/>
        </w:rPr>
      </w:pPr>
      <w:r>
        <w:rPr>
          <w:rFonts w:ascii="Calibri" w:eastAsia="Calibri" w:hAnsi="Calibri" w:cs="Calibri"/>
          <w:b/>
          <w:bCs/>
        </w:rPr>
        <w:t>Pedagogical Rationale:</w:t>
      </w:r>
      <w:r>
        <w:rPr>
          <w:rFonts w:ascii="Calibri" w:eastAsia="Calibri" w:hAnsi="Calibri" w:cs="Calibri"/>
        </w:rPr>
        <w:t xml:space="preserve"> The Roseland Academy splits its weekly or fortnightly hours to run strands side-by-side (e.g., executing Rotation A for Health and Rotation B for Relationships concurrently across Autumn and Spring). This configuration allows the school to weave inter-connected strands together in real-time—such as teaching the biological realities of pubertal </w:t>
      </w:r>
      <w:proofErr w:type="gramStart"/>
      <w:r>
        <w:rPr>
          <w:rFonts w:ascii="Calibri" w:eastAsia="Calibri" w:hAnsi="Calibri" w:cs="Calibri"/>
        </w:rPr>
        <w:t>hormones .</w:t>
      </w:r>
      <w:proofErr w:type="gramEnd"/>
      <w:r>
        <w:rPr>
          <w:rFonts w:ascii="Calibri" w:eastAsia="Calibri" w:hAnsi="Calibri" w:cs="Calibri"/>
        </w:rPr>
        <w:t xml:space="preserve"> alongside peer boundary management and emotional literacy within </w:t>
      </w:r>
      <w:proofErr w:type="gramStart"/>
      <w:r>
        <w:rPr>
          <w:rFonts w:ascii="Calibri" w:eastAsia="Calibri" w:hAnsi="Calibri" w:cs="Calibri"/>
        </w:rPr>
        <w:t>friendships .</w:t>
      </w:r>
      <w:proofErr w:type="gramEnd"/>
    </w:p>
    <w:p w14:paraId="68B1D2F3" w14:textId="77777777" w:rsidR="00FC0AE4" w:rsidRDefault="00DF634E">
      <w:pPr>
        <w:numPr>
          <w:ilvl w:val="0"/>
          <w:numId w:val="7"/>
        </w:numPr>
        <w:spacing w:after="240" w:line="240" w:lineRule="auto"/>
        <w:rPr>
          <w:rFonts w:ascii="Calibri" w:eastAsia="Calibri" w:hAnsi="Calibri" w:cs="Calibri"/>
        </w:rPr>
      </w:pPr>
      <w:r>
        <w:rPr>
          <w:rFonts w:ascii="Calibri" w:eastAsia="Calibri" w:hAnsi="Calibri" w:cs="Calibri"/>
          <w:b/>
          <w:bCs/>
        </w:rPr>
        <w:t>Contextual Deep-Dives:</w:t>
      </w:r>
      <w:r>
        <w:rPr>
          <w:rFonts w:ascii="Calibri" w:eastAsia="Calibri" w:hAnsi="Calibri" w:cs="Calibri"/>
        </w:rPr>
        <w:t xml:space="preserve"> The additional curriculum time is used to provide extended case-study and legal clinics. </w:t>
      </w:r>
    </w:p>
    <w:p w14:paraId="08F6934A" w14:textId="77777777" w:rsidR="00FC0AE4" w:rsidRDefault="00DF634E">
      <w:pPr>
        <w:pStyle w:val="Heading3"/>
        <w:keepNext w:val="0"/>
        <w:keepLines w:val="0"/>
        <w:spacing w:before="280" w:line="240" w:lineRule="auto"/>
        <w:rPr>
          <w:rFonts w:ascii="Calibri" w:eastAsia="Calibri" w:hAnsi="Calibri" w:cs="Calibri"/>
          <w:b/>
          <w:bCs/>
          <w:color w:val="000000"/>
          <w:sz w:val="26"/>
          <w:szCs w:val="26"/>
        </w:rPr>
      </w:pPr>
      <w:bookmarkStart w:id="26" w:name="_heading=h.sc8w5l4i43ey" w:colFirst="0" w:colLast="0"/>
      <w:bookmarkEnd w:id="26"/>
      <w:r>
        <w:rPr>
          <w:rFonts w:ascii="Calibri" w:eastAsia="Calibri" w:hAnsi="Calibri" w:cs="Calibri"/>
          <w:b/>
          <w:bCs/>
          <w:color w:val="000000"/>
          <w:sz w:val="26"/>
          <w:szCs w:val="26"/>
        </w:rPr>
        <w:t>Part 4: Quality Assurance and Master Consultation Alignment</w:t>
      </w:r>
    </w:p>
    <w:p w14:paraId="767D3DA5" w14:textId="77777777" w:rsidR="00FC0AE4" w:rsidRDefault="00DF634E">
      <w:pPr>
        <w:spacing w:before="240" w:after="240" w:line="240" w:lineRule="auto"/>
        <w:rPr>
          <w:rFonts w:ascii="Calibri" w:eastAsia="Calibri" w:hAnsi="Calibri" w:cs="Calibri"/>
        </w:rPr>
      </w:pPr>
      <w:r>
        <w:rPr>
          <w:rFonts w:ascii="Calibri" w:eastAsia="Calibri" w:hAnsi="Calibri" w:cs="Calibri"/>
        </w:rPr>
        <w:t xml:space="preserve">This multi-school delivery framework ensures that while implementation methods match local operational realities, </w:t>
      </w:r>
      <w:r>
        <w:rPr>
          <w:rFonts w:ascii="Calibri" w:eastAsia="Calibri" w:hAnsi="Calibri" w:cs="Calibri"/>
          <w:b/>
          <w:bCs/>
        </w:rPr>
        <w:t>the quality of education and statutory compliance remains unified across the Trust</w:t>
      </w:r>
      <w:r>
        <w:rPr>
          <w:rFonts w:ascii="Calibri" w:eastAsia="Calibri" w:hAnsi="Calibri" w:cs="Calibri"/>
        </w:rPr>
        <w:t>.</w:t>
      </w:r>
    </w:p>
    <w:p w14:paraId="3DB2D2E2" w14:textId="77777777" w:rsidR="00FC0AE4" w:rsidRDefault="00DF634E">
      <w:pPr>
        <w:spacing w:before="240" w:after="240" w:line="240" w:lineRule="auto"/>
      </w:pPr>
      <w:r>
        <w:rPr>
          <w:rFonts w:ascii="Calibri" w:eastAsia="Calibri" w:hAnsi="Calibri" w:cs="Calibri"/>
        </w:rPr>
        <w:lastRenderedPageBreak/>
        <w:t>All our schools use the same online form for parent feedback, which ensures that all comments reach the Trust leaders directly. This helps us maintain high standards across the Trust while respecting the individual ways each school works with its students and community.</w:t>
      </w:r>
    </w:p>
    <w:p w14:paraId="10511054" w14:textId="77777777" w:rsidR="00FC0AE4" w:rsidRDefault="00DF634E">
      <w:pPr>
        <w:pStyle w:val="Heading2"/>
        <w:spacing w:after="80" w:line="259" w:lineRule="auto"/>
        <w:ind w:hanging="2"/>
        <w:rPr>
          <w:rFonts w:ascii="Calibri" w:eastAsia="Calibri" w:hAnsi="Calibri" w:cs="Calibri"/>
          <w:b/>
          <w:bCs/>
          <w:sz w:val="22"/>
          <w:szCs w:val="22"/>
        </w:rPr>
      </w:pPr>
      <w:bookmarkStart w:id="27" w:name="_heading=h.2u46wbcugnq5" w:colFirst="0" w:colLast="0"/>
      <w:bookmarkEnd w:id="27"/>
      <w:r>
        <w:rPr>
          <w:rFonts w:ascii="Calibri" w:eastAsia="Calibri" w:hAnsi="Calibri" w:cs="Calibri"/>
          <w:b/>
          <w:bCs/>
          <w:sz w:val="22"/>
          <w:szCs w:val="22"/>
        </w:rPr>
        <w:t>Appendix: External Speaker &amp; Specialist Provider Framework</w:t>
      </w:r>
    </w:p>
    <w:p w14:paraId="10EC3365" w14:textId="77777777" w:rsidR="00FC0AE4" w:rsidRDefault="00DF634E">
      <w:pPr>
        <w:pStyle w:val="Heading3"/>
        <w:spacing w:before="240" w:after="240" w:line="259" w:lineRule="auto"/>
        <w:rPr>
          <w:rFonts w:ascii="Calibri" w:eastAsia="Calibri" w:hAnsi="Calibri" w:cs="Calibri"/>
          <w:color w:val="000000"/>
          <w:sz w:val="22"/>
          <w:szCs w:val="22"/>
        </w:rPr>
      </w:pPr>
      <w:bookmarkStart w:id="28" w:name="_heading=h.srfvxonodyfo" w:colFirst="0" w:colLast="0"/>
      <w:bookmarkEnd w:id="28"/>
      <w:r>
        <w:rPr>
          <w:rFonts w:ascii="Calibri" w:eastAsia="Calibri" w:hAnsi="Calibri" w:cs="Calibri"/>
          <w:color w:val="000000"/>
          <w:sz w:val="22"/>
          <w:szCs w:val="22"/>
        </w:rPr>
        <w:t>The Trust collaborates with a selection of external speakers, clinical specialists, and community partners to enrich our Personal, Social, Health, and Economic (PSHE) and RSHE curricula. All external contributors are subject to the Trust’s vetting procedures and safeguarding checks. Delivery is strictly mapped against statutory guidance to ensure age-appropriateness, clinical accuracy, and alignment with the Equality Act 2010.</w:t>
      </w:r>
    </w:p>
    <w:p w14:paraId="507C6B1A" w14:textId="77777777" w:rsidR="00FC0AE4" w:rsidRDefault="00DF634E">
      <w:pPr>
        <w:pStyle w:val="Heading3"/>
        <w:keepNext w:val="0"/>
        <w:keepLines w:val="0"/>
        <w:spacing w:before="0"/>
        <w:rPr>
          <w:rFonts w:ascii="Calibri" w:eastAsia="Calibri" w:hAnsi="Calibri" w:cs="Calibri"/>
          <w:b/>
          <w:bCs/>
          <w:color w:val="000000"/>
          <w:sz w:val="22"/>
          <w:szCs w:val="22"/>
        </w:rPr>
      </w:pPr>
      <w:bookmarkStart w:id="29" w:name="_heading=h.uh7u554ws518" w:colFirst="0" w:colLast="0"/>
      <w:bookmarkEnd w:id="29"/>
      <w:r>
        <w:rPr>
          <w:rFonts w:ascii="Calibri" w:eastAsia="Calibri" w:hAnsi="Calibri" w:cs="Calibri"/>
          <w:b/>
          <w:bCs/>
          <w:color w:val="000000"/>
          <w:sz w:val="22"/>
          <w:szCs w:val="22"/>
        </w:rPr>
        <w:t>Academy-Specific Delivery Profiles</w:t>
      </w:r>
    </w:p>
    <w:p w14:paraId="5025B43D" w14:textId="77777777" w:rsidR="00FC0AE4" w:rsidRDefault="00DF634E">
      <w:pPr>
        <w:pStyle w:val="Heading3"/>
        <w:keepNext w:val="0"/>
        <w:keepLines w:val="0"/>
        <w:spacing w:before="0"/>
        <w:rPr>
          <w:rFonts w:ascii="Calibri" w:eastAsia="Calibri" w:hAnsi="Calibri" w:cs="Calibri"/>
          <w:color w:val="000000"/>
          <w:sz w:val="22"/>
          <w:szCs w:val="22"/>
        </w:rPr>
      </w:pPr>
      <w:bookmarkStart w:id="30" w:name="_heading=h.j1n1hvqr6uwu" w:colFirst="0" w:colLast="0"/>
      <w:bookmarkEnd w:id="30"/>
      <w:r>
        <w:rPr>
          <w:rFonts w:ascii="Calibri" w:eastAsia="Calibri" w:hAnsi="Calibri" w:cs="Calibri"/>
          <w:color w:val="000000"/>
          <w:sz w:val="22"/>
          <w:szCs w:val="22"/>
        </w:rPr>
        <w:t>Falmouth School</w:t>
      </w:r>
    </w:p>
    <w:p w14:paraId="5180624C" w14:textId="77777777" w:rsidR="00FC0AE4" w:rsidRDefault="00DF634E">
      <w:pPr>
        <w:spacing w:after="240"/>
        <w:rPr>
          <w:rFonts w:ascii="Calibri" w:eastAsia="Calibri" w:hAnsi="Calibri" w:cs="Calibri"/>
          <w:u w:val="single"/>
        </w:rPr>
      </w:pPr>
      <w:r>
        <w:rPr>
          <w:rFonts w:ascii="Calibri" w:eastAsia="Calibri" w:hAnsi="Calibri" w:cs="Calibri"/>
          <w:u w:val="single"/>
        </w:rPr>
        <w:t>Relationships &amp; Safety</w:t>
      </w:r>
    </w:p>
    <w:p w14:paraId="4547EB28" w14:textId="77777777" w:rsidR="00FC0AE4" w:rsidRDefault="00DF634E">
      <w:pPr>
        <w:numPr>
          <w:ilvl w:val="1"/>
          <w:numId w:val="4"/>
        </w:numPr>
      </w:pPr>
      <w:r>
        <w:rPr>
          <w:rFonts w:ascii="Calibri" w:eastAsia="Calibri" w:hAnsi="Calibri" w:cs="Calibri"/>
        </w:rPr>
        <w:t>Barnardo’s (Year 9): Intensive, evidence-based Healthy Relationships Programme covering healthy boundaries, relationship frameworks, and domestic abuse laws over a 3-session intensive model.</w:t>
      </w:r>
    </w:p>
    <w:p w14:paraId="7315266F" w14:textId="77777777" w:rsidR="00FC0AE4" w:rsidRDefault="00DF634E">
      <w:pPr>
        <w:numPr>
          <w:ilvl w:val="1"/>
          <w:numId w:val="4"/>
        </w:numPr>
        <w:spacing w:after="240"/>
      </w:pPr>
      <w:r>
        <w:rPr>
          <w:rFonts w:ascii="Calibri" w:eastAsia="Calibri" w:hAnsi="Calibri" w:cs="Calibri"/>
        </w:rPr>
        <w:t>Local Fire and Rescue Service (Universal): Seasonal public safety, hazard management, and emergency response frameworks.</w:t>
      </w:r>
    </w:p>
    <w:p w14:paraId="0D70666A" w14:textId="77777777" w:rsidR="00FC0AE4" w:rsidRDefault="00DF634E">
      <w:pPr>
        <w:spacing w:after="240"/>
        <w:rPr>
          <w:rFonts w:ascii="Calibri" w:eastAsia="Calibri" w:hAnsi="Calibri" w:cs="Calibri"/>
          <w:u w:val="single"/>
        </w:rPr>
      </w:pPr>
      <w:r>
        <w:rPr>
          <w:rFonts w:ascii="Calibri" w:eastAsia="Calibri" w:hAnsi="Calibri" w:cs="Calibri"/>
          <w:u w:val="single"/>
        </w:rPr>
        <w:t>Health, Wellbeing &amp; Substance Misuse</w:t>
      </w:r>
    </w:p>
    <w:p w14:paraId="2C15AE2D" w14:textId="77777777" w:rsidR="00FC0AE4" w:rsidRDefault="00DF634E">
      <w:pPr>
        <w:numPr>
          <w:ilvl w:val="1"/>
          <w:numId w:val="4"/>
        </w:numPr>
      </w:pPr>
      <w:r>
        <w:rPr>
          <w:rFonts w:ascii="Calibri" w:eastAsia="Calibri" w:hAnsi="Calibri" w:cs="Calibri"/>
        </w:rPr>
        <w:t>YZUP (Cornwall Addaction Youth Service) (Years 9, 10): Continuous, multi-year substance misuse risk, drug awareness, and addiction resilience education.</w:t>
      </w:r>
    </w:p>
    <w:p w14:paraId="56C7BAA1" w14:textId="77777777" w:rsidR="00FC0AE4" w:rsidRDefault="00DF634E">
      <w:pPr>
        <w:numPr>
          <w:ilvl w:val="1"/>
          <w:numId w:val="4"/>
        </w:numPr>
      </w:pPr>
      <w:r>
        <w:rPr>
          <w:rFonts w:ascii="Calibri" w:eastAsia="Calibri" w:hAnsi="Calibri" w:cs="Calibri"/>
        </w:rPr>
        <w:t xml:space="preserve">Man Down (Universal): </w:t>
      </w:r>
      <w:proofErr w:type="spellStart"/>
      <w:r>
        <w:rPr>
          <w:rFonts w:ascii="Calibri" w:eastAsia="Calibri" w:hAnsi="Calibri" w:cs="Calibri"/>
        </w:rPr>
        <w:t>Localised</w:t>
      </w:r>
      <w:proofErr w:type="spellEnd"/>
      <w:r>
        <w:rPr>
          <w:rFonts w:ascii="Calibri" w:eastAsia="Calibri" w:hAnsi="Calibri" w:cs="Calibri"/>
        </w:rPr>
        <w:t xml:space="preserve"> male mental health intervention workshops focusing on breaking down barriers to emotional expression.</w:t>
      </w:r>
    </w:p>
    <w:p w14:paraId="474F9ADD" w14:textId="77777777" w:rsidR="00FC0AE4" w:rsidRDefault="00DF634E">
      <w:pPr>
        <w:numPr>
          <w:ilvl w:val="1"/>
          <w:numId w:val="4"/>
        </w:numPr>
        <w:spacing w:after="240"/>
      </w:pPr>
      <w:r>
        <w:rPr>
          <w:rFonts w:ascii="Calibri" w:eastAsia="Calibri" w:hAnsi="Calibri" w:cs="Calibri"/>
        </w:rPr>
        <w:t xml:space="preserve">Georgia’s Voice (Universal): </w:t>
      </w:r>
      <w:proofErr w:type="spellStart"/>
      <w:r>
        <w:rPr>
          <w:rFonts w:ascii="Calibri" w:eastAsia="Calibri" w:hAnsi="Calibri" w:cs="Calibri"/>
        </w:rPr>
        <w:t>Specialised</w:t>
      </w:r>
      <w:proofErr w:type="spellEnd"/>
      <w:r>
        <w:rPr>
          <w:rFonts w:ascii="Calibri" w:eastAsia="Calibri" w:hAnsi="Calibri" w:cs="Calibri"/>
        </w:rPr>
        <w:t xml:space="preserve"> young women's mental health on-site support circles focusing on community emotional resilience.</w:t>
      </w:r>
    </w:p>
    <w:p w14:paraId="53F4EB19" w14:textId="77777777" w:rsidR="00FC0AE4" w:rsidRDefault="00DF634E">
      <w:pPr>
        <w:spacing w:after="240"/>
        <w:rPr>
          <w:rFonts w:ascii="Calibri" w:eastAsia="Calibri" w:hAnsi="Calibri" w:cs="Calibri"/>
          <w:u w:val="single"/>
        </w:rPr>
      </w:pPr>
      <w:r>
        <w:rPr>
          <w:rFonts w:ascii="Calibri" w:eastAsia="Calibri" w:hAnsi="Calibri" w:cs="Calibri"/>
          <w:u w:val="single"/>
        </w:rPr>
        <w:t>Financial Literacy &amp; Citizenship</w:t>
      </w:r>
    </w:p>
    <w:p w14:paraId="75EBFD9D" w14:textId="77777777" w:rsidR="00FC0AE4" w:rsidRDefault="00DF634E">
      <w:pPr>
        <w:numPr>
          <w:ilvl w:val="1"/>
          <w:numId w:val="4"/>
        </w:numPr>
      </w:pPr>
      <w:r>
        <w:rPr>
          <w:rFonts w:ascii="Calibri" w:eastAsia="Calibri" w:hAnsi="Calibri" w:cs="Calibri"/>
        </w:rPr>
        <w:t>The Bank of England (Year 10): Macroeconomic masterclasses and advanced financial risk vector briefings to build real-world economic literacy.</w:t>
      </w:r>
    </w:p>
    <w:p w14:paraId="796D6093" w14:textId="77777777" w:rsidR="00FC0AE4" w:rsidRDefault="00DF634E">
      <w:pPr>
        <w:numPr>
          <w:ilvl w:val="1"/>
          <w:numId w:val="4"/>
        </w:numPr>
        <w:spacing w:after="240"/>
      </w:pPr>
      <w:r>
        <w:rPr>
          <w:rFonts w:ascii="Calibri" w:eastAsia="Calibri" w:hAnsi="Calibri" w:cs="Calibri"/>
        </w:rPr>
        <w:t>Local MP &amp; Falmouth Town Council (Universal): Experiential citizenship and British values, anchored by the annual Falmouth Youth Council Day and residentials to the Houses of Parliament.</w:t>
      </w:r>
    </w:p>
    <w:p w14:paraId="741EE102" w14:textId="77777777" w:rsidR="00FC0AE4" w:rsidRDefault="00DF634E">
      <w:pPr>
        <w:pStyle w:val="Heading3"/>
        <w:keepNext w:val="0"/>
        <w:keepLines w:val="0"/>
        <w:spacing w:before="0"/>
        <w:rPr>
          <w:rFonts w:ascii="Calibri" w:eastAsia="Calibri" w:hAnsi="Calibri" w:cs="Calibri"/>
          <w:color w:val="000000"/>
          <w:sz w:val="22"/>
          <w:szCs w:val="22"/>
          <w:u w:val="single"/>
        </w:rPr>
      </w:pPr>
      <w:bookmarkStart w:id="31" w:name="_heading=h.9cb00684zs5h" w:colFirst="0" w:colLast="0"/>
      <w:bookmarkEnd w:id="31"/>
      <w:r>
        <w:rPr>
          <w:rFonts w:ascii="Calibri" w:eastAsia="Calibri" w:hAnsi="Calibri" w:cs="Calibri"/>
          <w:color w:val="000000"/>
          <w:sz w:val="22"/>
          <w:szCs w:val="22"/>
          <w:u w:val="single"/>
        </w:rPr>
        <w:t>The Roseland Academy</w:t>
      </w:r>
    </w:p>
    <w:p w14:paraId="5FAB026F" w14:textId="77777777" w:rsidR="00FC0AE4" w:rsidRDefault="00DF634E">
      <w:pPr>
        <w:numPr>
          <w:ilvl w:val="0"/>
          <w:numId w:val="12"/>
        </w:numPr>
        <w:rPr>
          <w:rFonts w:ascii="Calibri" w:eastAsia="Calibri" w:hAnsi="Calibri" w:cs="Calibri"/>
        </w:rPr>
      </w:pPr>
      <w:r>
        <w:rPr>
          <w:rFonts w:ascii="Calibri" w:eastAsia="Calibri" w:hAnsi="Calibri" w:cs="Calibri"/>
        </w:rPr>
        <w:t>Relationships &amp; Statutory Health</w:t>
      </w:r>
    </w:p>
    <w:p w14:paraId="3E894E24" w14:textId="77777777" w:rsidR="00FC0AE4" w:rsidRDefault="00DF634E">
      <w:pPr>
        <w:numPr>
          <w:ilvl w:val="1"/>
          <w:numId w:val="12"/>
        </w:numPr>
      </w:pPr>
      <w:r>
        <w:rPr>
          <w:rFonts w:ascii="Calibri" w:eastAsia="Calibri" w:hAnsi="Calibri" w:cs="Calibri"/>
        </w:rPr>
        <w:lastRenderedPageBreak/>
        <w:t xml:space="preserve">Brook (Years 8–11): Clinical sex and identity education, sexual health, and relationship risks, pressures, and </w:t>
      </w:r>
      <w:proofErr w:type="spellStart"/>
      <w:r>
        <w:rPr>
          <w:rFonts w:ascii="Calibri" w:eastAsia="Calibri" w:hAnsi="Calibri" w:cs="Calibri"/>
        </w:rPr>
        <w:t>behaviours</w:t>
      </w:r>
      <w:proofErr w:type="spellEnd"/>
      <w:r>
        <w:rPr>
          <w:rFonts w:ascii="Calibri" w:eastAsia="Calibri" w:hAnsi="Calibri" w:cs="Calibri"/>
        </w:rPr>
        <w:t>. Features structural, small-group pre-teaching sessions for SEND cohorts across all secondary phases.</w:t>
      </w:r>
    </w:p>
    <w:p w14:paraId="3487918C" w14:textId="77777777" w:rsidR="00FC0AE4" w:rsidRDefault="00DF634E">
      <w:pPr>
        <w:numPr>
          <w:ilvl w:val="1"/>
          <w:numId w:val="12"/>
        </w:numPr>
      </w:pPr>
      <w:r>
        <w:rPr>
          <w:rFonts w:ascii="Calibri" w:eastAsia="Calibri" w:hAnsi="Calibri" w:cs="Calibri"/>
        </w:rPr>
        <w:t>Empower Periods (Key Stage 4): Targeted physical health, hygiene dignity, and menstrual literacy sessions.</w:t>
      </w:r>
    </w:p>
    <w:p w14:paraId="4FE772DD" w14:textId="77777777" w:rsidR="00FC0AE4" w:rsidRDefault="00DF634E">
      <w:pPr>
        <w:numPr>
          <w:ilvl w:val="0"/>
          <w:numId w:val="12"/>
        </w:numPr>
        <w:rPr>
          <w:rFonts w:ascii="Calibri" w:eastAsia="Calibri" w:hAnsi="Calibri" w:cs="Calibri"/>
        </w:rPr>
      </w:pPr>
      <w:r>
        <w:rPr>
          <w:rFonts w:ascii="Calibri" w:eastAsia="Calibri" w:hAnsi="Calibri" w:cs="Calibri"/>
        </w:rPr>
        <w:t>Mental Health &amp; Substance Misuse Resilience</w:t>
      </w:r>
    </w:p>
    <w:p w14:paraId="7D2E5B4D" w14:textId="77777777" w:rsidR="00FC0AE4" w:rsidRDefault="00DF634E">
      <w:pPr>
        <w:numPr>
          <w:ilvl w:val="1"/>
          <w:numId w:val="12"/>
        </w:numPr>
      </w:pPr>
      <w:proofErr w:type="spellStart"/>
      <w:r>
        <w:rPr>
          <w:rFonts w:ascii="Calibri" w:eastAsia="Calibri" w:hAnsi="Calibri" w:cs="Calibri"/>
        </w:rPr>
        <w:t>Kooth</w:t>
      </w:r>
      <w:proofErr w:type="spellEnd"/>
      <w:r>
        <w:rPr>
          <w:rFonts w:ascii="Calibri" w:eastAsia="Calibri" w:hAnsi="Calibri" w:cs="Calibri"/>
        </w:rPr>
        <w:t xml:space="preserve"> (Years 7–9): Digital mental health support orientations focusing on kindness, community relations, and emotional wellbeing.</w:t>
      </w:r>
    </w:p>
    <w:p w14:paraId="7671A310" w14:textId="77777777" w:rsidR="00FC0AE4" w:rsidRDefault="00DF634E">
      <w:pPr>
        <w:numPr>
          <w:ilvl w:val="1"/>
          <w:numId w:val="12"/>
        </w:numPr>
      </w:pPr>
      <w:r>
        <w:rPr>
          <w:rFonts w:ascii="Calibri" w:eastAsia="Calibri" w:hAnsi="Calibri" w:cs="Calibri"/>
        </w:rPr>
        <w:t>YZUP (Cornwall Addaction Youth Service) (Years 8–11): Continuous, multi-year substance misuse risk, drug awareness, and addiction resilience education delivered by targeted youth workers.</w:t>
      </w:r>
    </w:p>
    <w:p w14:paraId="00899407" w14:textId="77777777" w:rsidR="00FC0AE4" w:rsidRDefault="00DF634E">
      <w:pPr>
        <w:numPr>
          <w:ilvl w:val="1"/>
          <w:numId w:val="12"/>
        </w:numPr>
      </w:pPr>
      <w:r>
        <w:rPr>
          <w:rFonts w:ascii="Calibri" w:eastAsia="Calibri" w:hAnsi="Calibri" w:cs="Calibri"/>
        </w:rPr>
        <w:t>SCADA (Cornwall Substance Misuse Service) (Years 10, 11): Advanced drug awareness and clinical intervention matrices for senior cohorts.</w:t>
      </w:r>
    </w:p>
    <w:p w14:paraId="390083B8" w14:textId="77777777" w:rsidR="00FC0AE4" w:rsidRDefault="00DF634E">
      <w:pPr>
        <w:numPr>
          <w:ilvl w:val="1"/>
          <w:numId w:val="12"/>
        </w:numPr>
      </w:pPr>
      <w:r>
        <w:rPr>
          <w:rFonts w:ascii="Calibri" w:eastAsia="Calibri" w:hAnsi="Calibri" w:cs="Calibri"/>
        </w:rPr>
        <w:t>Alcoholics Anonymous (AA) (Key Stage 4): Lived-experience recovery workshops focusing on dependency, substance abuse, and addiction resilience.</w:t>
      </w:r>
    </w:p>
    <w:p w14:paraId="63CA0601" w14:textId="77777777" w:rsidR="00FC0AE4" w:rsidRDefault="00DF634E">
      <w:pPr>
        <w:numPr>
          <w:ilvl w:val="0"/>
          <w:numId w:val="12"/>
        </w:numPr>
        <w:rPr>
          <w:rFonts w:ascii="Calibri" w:eastAsia="Calibri" w:hAnsi="Calibri" w:cs="Calibri"/>
        </w:rPr>
      </w:pPr>
      <w:r>
        <w:rPr>
          <w:rFonts w:ascii="Calibri" w:eastAsia="Calibri" w:hAnsi="Calibri" w:cs="Calibri"/>
        </w:rPr>
        <w:t>Financial Literacy &amp; Next Steps</w:t>
      </w:r>
    </w:p>
    <w:p w14:paraId="585549B3" w14:textId="77777777" w:rsidR="00FC0AE4" w:rsidRDefault="00DF634E">
      <w:pPr>
        <w:numPr>
          <w:ilvl w:val="1"/>
          <w:numId w:val="12"/>
        </w:numPr>
      </w:pPr>
      <w:r>
        <w:rPr>
          <w:rFonts w:ascii="Calibri" w:eastAsia="Calibri" w:hAnsi="Calibri" w:cs="Calibri"/>
        </w:rPr>
        <w:t>Nationwide Building Society (Years 7, 8): Practical "Money Matters" workshops covering foundational financial literacy, banking awareness, and fiscal habits.</w:t>
      </w:r>
    </w:p>
    <w:p w14:paraId="5AF94319" w14:textId="77777777" w:rsidR="00FC0AE4" w:rsidRDefault="00DF634E">
      <w:pPr>
        <w:numPr>
          <w:ilvl w:val="1"/>
          <w:numId w:val="12"/>
        </w:numPr>
        <w:spacing w:after="240"/>
      </w:pPr>
      <w:r>
        <w:rPr>
          <w:rFonts w:ascii="Calibri" w:eastAsia="Calibri" w:hAnsi="Calibri" w:cs="Calibri"/>
        </w:rPr>
        <w:t>Falmouth University (Years 7, 8, 10, 11): Higher education familiarity, route planning, student finance, budgeting, and post-16 option workshops designed to break down regional insulation.</w:t>
      </w:r>
    </w:p>
    <w:p w14:paraId="27900594" w14:textId="77777777" w:rsidR="00FC0AE4" w:rsidRDefault="00DF634E">
      <w:pPr>
        <w:pStyle w:val="Heading3"/>
        <w:keepNext w:val="0"/>
        <w:keepLines w:val="0"/>
        <w:spacing w:before="0"/>
        <w:rPr>
          <w:rFonts w:ascii="Calibri" w:eastAsia="Calibri" w:hAnsi="Calibri" w:cs="Calibri"/>
          <w:color w:val="000000"/>
          <w:sz w:val="22"/>
          <w:szCs w:val="22"/>
          <w:u w:val="single"/>
        </w:rPr>
      </w:pPr>
      <w:bookmarkStart w:id="32" w:name="_heading=h.yt9so7kotxg4" w:colFirst="0" w:colLast="0"/>
      <w:bookmarkEnd w:id="32"/>
      <w:r>
        <w:rPr>
          <w:rFonts w:ascii="Calibri" w:eastAsia="Calibri" w:hAnsi="Calibri" w:cs="Calibri"/>
          <w:color w:val="000000"/>
          <w:sz w:val="22"/>
          <w:szCs w:val="22"/>
          <w:u w:val="single"/>
        </w:rPr>
        <w:t>Treviglas Academy</w:t>
      </w:r>
    </w:p>
    <w:p w14:paraId="5B32BD08" w14:textId="77777777" w:rsidR="00FC0AE4" w:rsidRDefault="00DF634E">
      <w:pPr>
        <w:numPr>
          <w:ilvl w:val="0"/>
          <w:numId w:val="13"/>
        </w:numPr>
        <w:rPr>
          <w:rFonts w:ascii="Calibri" w:eastAsia="Calibri" w:hAnsi="Calibri" w:cs="Calibri"/>
        </w:rPr>
      </w:pPr>
      <w:r>
        <w:rPr>
          <w:rFonts w:ascii="Calibri" w:eastAsia="Calibri" w:hAnsi="Calibri" w:cs="Calibri"/>
        </w:rPr>
        <w:t>Health, Wellbeing &amp; Inclusion</w:t>
      </w:r>
    </w:p>
    <w:p w14:paraId="448AB393" w14:textId="77777777" w:rsidR="00FC0AE4" w:rsidRDefault="00DF634E">
      <w:pPr>
        <w:numPr>
          <w:ilvl w:val="1"/>
          <w:numId w:val="13"/>
        </w:numPr>
      </w:pPr>
      <w:r>
        <w:rPr>
          <w:rFonts w:ascii="Calibri" w:eastAsia="Calibri" w:hAnsi="Calibri" w:cs="Calibri"/>
        </w:rPr>
        <w:t xml:space="preserve">Brook (Universal): Clinical sex and identity education, sexual health, and relationship risks, pressures, and </w:t>
      </w:r>
      <w:proofErr w:type="spellStart"/>
      <w:r>
        <w:rPr>
          <w:rFonts w:ascii="Calibri" w:eastAsia="Calibri" w:hAnsi="Calibri" w:cs="Calibri"/>
        </w:rPr>
        <w:t>behaviours</w:t>
      </w:r>
      <w:proofErr w:type="spellEnd"/>
      <w:r>
        <w:rPr>
          <w:rFonts w:ascii="Calibri" w:eastAsia="Calibri" w:hAnsi="Calibri" w:cs="Calibri"/>
        </w:rPr>
        <w:t>.</w:t>
      </w:r>
    </w:p>
    <w:p w14:paraId="1817D5D0" w14:textId="77777777" w:rsidR="00FC0AE4" w:rsidRDefault="00DF634E">
      <w:pPr>
        <w:numPr>
          <w:ilvl w:val="1"/>
          <w:numId w:val="13"/>
        </w:numPr>
      </w:pPr>
      <w:r>
        <w:rPr>
          <w:rFonts w:ascii="Calibri" w:eastAsia="Calibri" w:hAnsi="Calibri" w:cs="Calibri"/>
        </w:rPr>
        <w:t xml:space="preserve">Cornwall Partnership NHS Foundation Trust (Universal): Clinical governance, operational oversight, and expert-led support frameworks for physical and mental health </w:t>
      </w:r>
    </w:p>
    <w:p w14:paraId="65724402" w14:textId="77777777" w:rsidR="00FC0AE4" w:rsidRDefault="00DF634E">
      <w:pPr>
        <w:numPr>
          <w:ilvl w:val="1"/>
          <w:numId w:val="13"/>
        </w:numPr>
      </w:pPr>
      <w:r>
        <w:rPr>
          <w:rFonts w:ascii="Calibri" w:eastAsia="Calibri" w:hAnsi="Calibri" w:cs="Calibri"/>
        </w:rPr>
        <w:t>NHS Mind and Body Project (Universal): Early-intervention workshops focusing on emotional regulation, mental wellbeing, and targeted self-harm prevention.</w:t>
      </w:r>
    </w:p>
    <w:p w14:paraId="6BA7EA73" w14:textId="77777777" w:rsidR="00FC0AE4" w:rsidRDefault="00DF634E">
      <w:pPr>
        <w:numPr>
          <w:ilvl w:val="1"/>
          <w:numId w:val="13"/>
        </w:numPr>
      </w:pPr>
      <w:r>
        <w:rPr>
          <w:rFonts w:ascii="Calibri" w:eastAsia="Calibri" w:hAnsi="Calibri" w:cs="Calibri"/>
        </w:rPr>
        <w:t>Cornwall Pride (Universal): Expert-led workshops on inclusion, protected characteristics under the Equality Act 2010, and challenging identity-based discrimination.</w:t>
      </w:r>
    </w:p>
    <w:p w14:paraId="23DA22EF" w14:textId="77777777" w:rsidR="00FC0AE4" w:rsidRDefault="00DF634E">
      <w:pPr>
        <w:numPr>
          <w:ilvl w:val="0"/>
          <w:numId w:val="13"/>
        </w:numPr>
        <w:rPr>
          <w:rFonts w:ascii="Calibri" w:eastAsia="Calibri" w:hAnsi="Calibri" w:cs="Calibri"/>
        </w:rPr>
      </w:pPr>
      <w:r>
        <w:rPr>
          <w:rFonts w:ascii="Calibri" w:eastAsia="Calibri" w:hAnsi="Calibri" w:cs="Calibri"/>
        </w:rPr>
        <w:t>Regional Safety &amp; Citizenship</w:t>
      </w:r>
    </w:p>
    <w:p w14:paraId="027AE6B2" w14:textId="77777777" w:rsidR="00FC0AE4" w:rsidRDefault="00DF634E">
      <w:pPr>
        <w:numPr>
          <w:ilvl w:val="1"/>
          <w:numId w:val="13"/>
        </w:numPr>
      </w:pPr>
      <w:r>
        <w:rPr>
          <w:rFonts w:ascii="Calibri" w:eastAsia="Calibri" w:hAnsi="Calibri" w:cs="Calibri"/>
        </w:rPr>
        <w:t>RNLI (Universal): Contextual physical safety training, coastal survival, and open-water rip-current awareness tailored explicitly to the Cornish peninsula geography.</w:t>
      </w:r>
    </w:p>
    <w:p w14:paraId="3FF0F329" w14:textId="77777777" w:rsidR="00FC0AE4" w:rsidRDefault="00DF634E">
      <w:pPr>
        <w:numPr>
          <w:ilvl w:val="1"/>
          <w:numId w:val="13"/>
        </w:numPr>
      </w:pPr>
      <w:proofErr w:type="spellStart"/>
      <w:r>
        <w:rPr>
          <w:rFonts w:ascii="Calibri" w:eastAsia="Calibri" w:hAnsi="Calibri" w:cs="Calibri"/>
        </w:rPr>
        <w:t>Sustrans</w:t>
      </w:r>
      <w:proofErr w:type="spellEnd"/>
      <w:r>
        <w:rPr>
          <w:rFonts w:ascii="Calibri" w:eastAsia="Calibri" w:hAnsi="Calibri" w:cs="Calibri"/>
        </w:rPr>
        <w:t xml:space="preserve"> (Universal): Active travel transit safety </w:t>
      </w:r>
      <w:proofErr w:type="spellStart"/>
      <w:r>
        <w:rPr>
          <w:rFonts w:ascii="Calibri" w:eastAsia="Calibri" w:hAnsi="Calibri" w:cs="Calibri"/>
        </w:rPr>
        <w:t>programmes</w:t>
      </w:r>
      <w:proofErr w:type="spellEnd"/>
      <w:r>
        <w:rPr>
          <w:rFonts w:ascii="Calibri" w:eastAsia="Calibri" w:hAnsi="Calibri" w:cs="Calibri"/>
        </w:rPr>
        <w:t xml:space="preserve"> to promote sustainable, safe regional commuting patterns across Cornwall.</w:t>
      </w:r>
    </w:p>
    <w:p w14:paraId="19AD4417" w14:textId="77777777" w:rsidR="00FC0AE4" w:rsidRDefault="00DF634E">
      <w:pPr>
        <w:numPr>
          <w:ilvl w:val="1"/>
          <w:numId w:val="13"/>
        </w:numPr>
      </w:pPr>
      <w:r>
        <w:rPr>
          <w:rFonts w:ascii="Calibri" w:eastAsia="Calibri" w:hAnsi="Calibri" w:cs="Calibri"/>
        </w:rPr>
        <w:t>Local MP (Universal): On-site civic literacy panels, British values education, and democratic accountability sessions.</w:t>
      </w:r>
    </w:p>
    <w:p w14:paraId="2719E8D2" w14:textId="77777777" w:rsidR="00FC0AE4" w:rsidRDefault="00DF634E">
      <w:pPr>
        <w:numPr>
          <w:ilvl w:val="0"/>
          <w:numId w:val="13"/>
        </w:numPr>
        <w:rPr>
          <w:rFonts w:ascii="Calibri" w:eastAsia="Calibri" w:hAnsi="Calibri" w:cs="Calibri"/>
        </w:rPr>
      </w:pPr>
      <w:r>
        <w:rPr>
          <w:rFonts w:ascii="Calibri" w:eastAsia="Calibri" w:hAnsi="Calibri" w:cs="Calibri"/>
        </w:rPr>
        <w:t>Character, Literacy &amp; Environment</w:t>
      </w:r>
    </w:p>
    <w:p w14:paraId="28057830" w14:textId="77777777" w:rsidR="00FC0AE4" w:rsidRDefault="00DF634E">
      <w:pPr>
        <w:numPr>
          <w:ilvl w:val="1"/>
          <w:numId w:val="13"/>
        </w:numPr>
      </w:pPr>
      <w:proofErr w:type="spellStart"/>
      <w:r>
        <w:rPr>
          <w:rFonts w:ascii="Calibri" w:eastAsia="Calibri" w:hAnsi="Calibri" w:cs="Calibri"/>
        </w:rPr>
        <w:t>Bugslife</w:t>
      </w:r>
      <w:proofErr w:type="spellEnd"/>
      <w:r>
        <w:rPr>
          <w:rFonts w:ascii="Calibri" w:eastAsia="Calibri" w:hAnsi="Calibri" w:cs="Calibri"/>
        </w:rPr>
        <w:t xml:space="preserve"> Wildlife talks (Universal): Environmental stewardship, entomology (</w:t>
      </w:r>
      <w:proofErr w:type="spellStart"/>
      <w:r>
        <w:rPr>
          <w:rFonts w:ascii="Calibri" w:eastAsia="Calibri" w:hAnsi="Calibri" w:cs="Calibri"/>
        </w:rPr>
        <w:t>Buglife</w:t>
      </w:r>
      <w:proofErr w:type="spellEnd"/>
      <w:r>
        <w:rPr>
          <w:rFonts w:ascii="Calibri" w:eastAsia="Calibri" w:hAnsi="Calibri" w:cs="Calibri"/>
        </w:rPr>
        <w:t xml:space="preserve"> </w:t>
      </w:r>
      <w:proofErr w:type="spellStart"/>
      <w:r>
        <w:rPr>
          <w:rFonts w:ascii="Calibri" w:eastAsia="Calibri" w:hAnsi="Calibri" w:cs="Calibri"/>
        </w:rPr>
        <w:t>Kernow</w:t>
      </w:r>
      <w:proofErr w:type="spellEnd"/>
      <w:r>
        <w:rPr>
          <w:rFonts w:ascii="Calibri" w:eastAsia="Calibri" w:hAnsi="Calibri" w:cs="Calibri"/>
        </w:rPr>
        <w:t>), and ecology frameworks tied directly into student character development.</w:t>
      </w:r>
    </w:p>
    <w:p w14:paraId="74E0903E" w14:textId="77777777" w:rsidR="00FC0AE4" w:rsidRDefault="00DF634E">
      <w:pPr>
        <w:numPr>
          <w:ilvl w:val="1"/>
          <w:numId w:val="13"/>
        </w:numPr>
        <w:spacing w:after="240"/>
      </w:pPr>
      <w:r>
        <w:rPr>
          <w:rFonts w:ascii="Calibri" w:eastAsia="Calibri" w:hAnsi="Calibri" w:cs="Calibri"/>
        </w:rPr>
        <w:lastRenderedPageBreak/>
        <w:t xml:space="preserve">The </w:t>
      </w:r>
      <w:proofErr w:type="spellStart"/>
      <w:r>
        <w:rPr>
          <w:rFonts w:ascii="Calibri" w:eastAsia="Calibri" w:hAnsi="Calibri" w:cs="Calibri"/>
        </w:rPr>
        <w:t>Padstow</w:t>
      </w:r>
      <w:proofErr w:type="spellEnd"/>
      <w:r>
        <w:rPr>
          <w:rFonts w:ascii="Calibri" w:eastAsia="Calibri" w:hAnsi="Calibri" w:cs="Calibri"/>
        </w:rPr>
        <w:t xml:space="preserve"> Bookseller (Universal): Community literacy engagement </w:t>
      </w:r>
      <w:proofErr w:type="spellStart"/>
      <w:r>
        <w:rPr>
          <w:rFonts w:ascii="Calibri" w:eastAsia="Calibri" w:hAnsi="Calibri" w:cs="Calibri"/>
        </w:rPr>
        <w:t>programmes</w:t>
      </w:r>
      <w:proofErr w:type="spellEnd"/>
      <w:r>
        <w:rPr>
          <w:rFonts w:ascii="Calibri" w:eastAsia="Calibri" w:hAnsi="Calibri" w:cs="Calibri"/>
        </w:rPr>
        <w:t xml:space="preserve"> designed to foster reading-for-pleasure initiatives across all cohorts.</w:t>
      </w:r>
    </w:p>
    <w:p w14:paraId="660A8D50" w14:textId="77777777" w:rsidR="00FC0AE4" w:rsidRDefault="00FC0AE4"/>
    <w:p w14:paraId="3DDC1A64" w14:textId="77777777" w:rsidR="00FC0AE4" w:rsidRDefault="00FC0AE4"/>
    <w:p w14:paraId="3FED507C" w14:textId="77777777" w:rsidR="00FC0AE4" w:rsidRDefault="00DF634E">
      <w:pPr>
        <w:pStyle w:val="Heading3"/>
        <w:spacing w:before="120" w:after="120" w:line="259" w:lineRule="auto"/>
        <w:ind w:hanging="2"/>
        <w:rPr>
          <w:rFonts w:ascii="Calibri" w:eastAsia="Calibri" w:hAnsi="Calibri" w:cs="Calibri"/>
          <w:b/>
          <w:bCs/>
          <w:color w:val="000000"/>
          <w:sz w:val="22"/>
          <w:szCs w:val="22"/>
        </w:rPr>
      </w:pPr>
      <w:r>
        <w:rPr>
          <w:rFonts w:ascii="Calibri" w:eastAsia="Calibri" w:hAnsi="Calibri" w:cs="Calibri"/>
          <w:b/>
          <w:bCs/>
          <w:color w:val="000000"/>
          <w:sz w:val="22"/>
          <w:szCs w:val="22"/>
        </w:rPr>
        <w:t>Appendix 2: By the end of secondary school students should know</w:t>
      </w:r>
    </w:p>
    <w:tbl>
      <w:tblPr>
        <w:tblStyle w:val="a2"/>
        <w:tblW w:w="9639"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1777"/>
        <w:gridCol w:w="7862"/>
      </w:tblGrid>
      <w:tr w:rsidR="00FC0AE4" w14:paraId="213AC272" w14:textId="77777777">
        <w:tc>
          <w:tcPr>
            <w:tcW w:w="1777" w:type="dxa"/>
            <w:tcMar>
              <w:top w:w="113" w:type="dxa"/>
              <w:bottom w:w="113" w:type="dxa"/>
            </w:tcMar>
          </w:tcPr>
          <w:p w14:paraId="0E357CF1" w14:textId="77777777" w:rsidR="00FC0AE4" w:rsidRDefault="00DF634E">
            <w:pPr>
              <w:spacing w:after="60" w:line="240" w:lineRule="auto"/>
              <w:ind w:hanging="2"/>
              <w:rPr>
                <w:rFonts w:ascii="Calibri" w:eastAsia="Calibri" w:hAnsi="Calibri" w:cs="Calibri"/>
              </w:rPr>
            </w:pPr>
            <w:r>
              <w:rPr>
                <w:rFonts w:ascii="Calibri" w:eastAsia="Calibri" w:hAnsi="Calibri" w:cs="Calibri"/>
              </w:rPr>
              <w:t xml:space="preserve">Families </w:t>
            </w:r>
          </w:p>
        </w:tc>
        <w:tc>
          <w:tcPr>
            <w:tcW w:w="7862" w:type="dxa"/>
          </w:tcPr>
          <w:p w14:paraId="3506DF80" w14:textId="77777777" w:rsidR="00FC0AE4" w:rsidRDefault="00DF634E">
            <w:pPr>
              <w:numPr>
                <w:ilvl w:val="0"/>
                <w:numId w:val="9"/>
              </w:numPr>
              <w:spacing w:line="240" w:lineRule="auto"/>
              <w:rPr>
                <w:rFonts w:ascii="Calibri" w:eastAsia="Calibri" w:hAnsi="Calibri" w:cs="Calibri"/>
              </w:rPr>
            </w:pPr>
            <w:r>
              <w:rPr>
                <w:rFonts w:ascii="Calibri" w:eastAsia="Calibri" w:hAnsi="Calibri" w:cs="Calibri"/>
              </w:rPr>
              <w:t>That there are different types of committed, stable relationships.</w:t>
            </w:r>
          </w:p>
          <w:p w14:paraId="63B902F2" w14:textId="77777777" w:rsidR="00FC0AE4" w:rsidRDefault="00DF634E">
            <w:pPr>
              <w:numPr>
                <w:ilvl w:val="0"/>
                <w:numId w:val="9"/>
              </w:numPr>
              <w:spacing w:line="240" w:lineRule="auto"/>
              <w:rPr>
                <w:rFonts w:ascii="Calibri" w:eastAsia="Calibri" w:hAnsi="Calibri" w:cs="Calibri"/>
              </w:rPr>
            </w:pPr>
            <w:r>
              <w:rPr>
                <w:rFonts w:ascii="Calibri" w:eastAsia="Calibri" w:hAnsi="Calibri" w:cs="Calibri"/>
              </w:rPr>
              <w:t>How these relationships might contribute to human happiness and their importance for bringing up children.</w:t>
            </w:r>
          </w:p>
          <w:p w14:paraId="4BB2E8C3" w14:textId="77777777" w:rsidR="00FC0AE4" w:rsidRDefault="00DF634E">
            <w:pPr>
              <w:numPr>
                <w:ilvl w:val="0"/>
                <w:numId w:val="9"/>
              </w:numPr>
              <w:spacing w:line="240" w:lineRule="auto"/>
              <w:rPr>
                <w:rFonts w:ascii="Calibri" w:eastAsia="Calibri" w:hAnsi="Calibri" w:cs="Calibri"/>
              </w:rPr>
            </w:pPr>
            <w:r>
              <w:rPr>
                <w:rFonts w:ascii="Calibri" w:eastAsia="Calibri" w:hAnsi="Calibri" w:cs="Calibri"/>
              </w:rPr>
              <w:t xml:space="preserve">What marriage is, including their legal status </w:t>
            </w:r>
            <w:proofErr w:type="spellStart"/>
            <w:proofErr w:type="gramStart"/>
            <w:r>
              <w:rPr>
                <w:rFonts w:ascii="Calibri" w:eastAsia="Calibri" w:hAnsi="Calibri" w:cs="Calibri"/>
              </w:rPr>
              <w:t>eg</w:t>
            </w:r>
            <w:proofErr w:type="spellEnd"/>
            <w:proofErr w:type="gramEnd"/>
            <w:r>
              <w:rPr>
                <w:rFonts w:ascii="Calibri" w:eastAsia="Calibri" w:hAnsi="Calibri" w:cs="Calibri"/>
              </w:rPr>
              <w:t xml:space="preserve"> that marriage carries legal rights and protections not available to couples who are cohabiting or who have married, for example, in an unregistered religious ceremony.</w:t>
            </w:r>
          </w:p>
          <w:p w14:paraId="29985B6E" w14:textId="77777777" w:rsidR="00FC0AE4" w:rsidRDefault="00DF634E">
            <w:pPr>
              <w:numPr>
                <w:ilvl w:val="0"/>
                <w:numId w:val="9"/>
              </w:numPr>
              <w:spacing w:line="240" w:lineRule="auto"/>
              <w:rPr>
                <w:rFonts w:ascii="Calibri" w:eastAsia="Calibri" w:hAnsi="Calibri" w:cs="Calibri"/>
              </w:rPr>
            </w:pPr>
            <w:r>
              <w:rPr>
                <w:rFonts w:ascii="Calibri" w:eastAsia="Calibri" w:hAnsi="Calibri" w:cs="Calibri"/>
              </w:rPr>
              <w:t>Why marriage is an important relationship choice for many couples and why it must be freely entered into.</w:t>
            </w:r>
          </w:p>
          <w:p w14:paraId="54F85597" w14:textId="77777777" w:rsidR="00FC0AE4" w:rsidRDefault="00DF634E">
            <w:pPr>
              <w:numPr>
                <w:ilvl w:val="0"/>
                <w:numId w:val="9"/>
              </w:numPr>
              <w:spacing w:line="240" w:lineRule="auto"/>
              <w:rPr>
                <w:rFonts w:ascii="Calibri" w:eastAsia="Calibri" w:hAnsi="Calibri" w:cs="Calibri"/>
              </w:rPr>
            </w:pPr>
            <w:r>
              <w:rPr>
                <w:rFonts w:ascii="Calibri" w:eastAsia="Calibri" w:hAnsi="Calibri" w:cs="Calibri"/>
              </w:rPr>
              <w:t>The characteristics and legal status of other types of long-term relationships.</w:t>
            </w:r>
          </w:p>
          <w:p w14:paraId="55F85866" w14:textId="77777777" w:rsidR="00FC0AE4" w:rsidRDefault="00DF634E">
            <w:pPr>
              <w:numPr>
                <w:ilvl w:val="0"/>
                <w:numId w:val="9"/>
              </w:numPr>
              <w:spacing w:line="240" w:lineRule="auto"/>
              <w:rPr>
                <w:rFonts w:ascii="Calibri" w:eastAsia="Calibri" w:hAnsi="Calibri" w:cs="Calibri"/>
              </w:rPr>
            </w:pPr>
            <w:r>
              <w:rPr>
                <w:rFonts w:ascii="Calibri" w:eastAsia="Calibri" w:hAnsi="Calibri" w:cs="Calibri"/>
              </w:rPr>
              <w:t>The roles and responsibilities of parents with respect to raising of children, including the characteristics of successful parenting.</w:t>
            </w:r>
          </w:p>
          <w:p w14:paraId="33641307" w14:textId="77777777" w:rsidR="00FC0AE4" w:rsidRDefault="00DF634E">
            <w:pPr>
              <w:numPr>
                <w:ilvl w:val="0"/>
                <w:numId w:val="9"/>
              </w:numPr>
              <w:spacing w:line="240" w:lineRule="auto"/>
              <w:rPr>
                <w:rFonts w:ascii="Calibri" w:eastAsia="Calibri" w:hAnsi="Calibri" w:cs="Calibri"/>
              </w:rPr>
            </w:pPr>
            <w:r>
              <w:rPr>
                <w:rFonts w:ascii="Calibri" w:eastAsia="Calibri" w:hAnsi="Calibri" w:cs="Calibri"/>
              </w:rPr>
              <w:t xml:space="preserve">How to: determine whether other children, adults or sources of information are trustworthy: judge when a family, friend, intimate or other relationship is unsafe (and to </w:t>
            </w:r>
            <w:proofErr w:type="spellStart"/>
            <w:r>
              <w:rPr>
                <w:rFonts w:ascii="Calibri" w:eastAsia="Calibri" w:hAnsi="Calibri" w:cs="Calibri"/>
              </w:rPr>
              <w:t>recognise</w:t>
            </w:r>
            <w:proofErr w:type="spellEnd"/>
            <w:r>
              <w:rPr>
                <w:rFonts w:ascii="Calibri" w:eastAsia="Calibri" w:hAnsi="Calibri" w:cs="Calibri"/>
              </w:rPr>
              <w:t xml:space="preserve"> this in others’ relationships); and, how to seek help or advice, including reporting concerns about others, if needed.</w:t>
            </w:r>
          </w:p>
        </w:tc>
      </w:tr>
      <w:tr w:rsidR="00FC0AE4" w14:paraId="3C030E0B" w14:textId="77777777">
        <w:tc>
          <w:tcPr>
            <w:tcW w:w="1777" w:type="dxa"/>
            <w:tcMar>
              <w:top w:w="113" w:type="dxa"/>
              <w:bottom w:w="113" w:type="dxa"/>
            </w:tcMar>
          </w:tcPr>
          <w:p w14:paraId="66424D27" w14:textId="77777777" w:rsidR="00FC0AE4" w:rsidRDefault="00DF634E">
            <w:pPr>
              <w:spacing w:after="60" w:line="240" w:lineRule="auto"/>
              <w:ind w:hanging="2"/>
              <w:rPr>
                <w:rFonts w:ascii="Calibri" w:eastAsia="Calibri" w:hAnsi="Calibri" w:cs="Calibri"/>
              </w:rPr>
            </w:pPr>
            <w:r>
              <w:rPr>
                <w:rFonts w:ascii="Calibri" w:eastAsia="Calibri" w:hAnsi="Calibri" w:cs="Calibri"/>
              </w:rPr>
              <w:t>Respectful relationships, including friendships</w:t>
            </w:r>
          </w:p>
        </w:tc>
        <w:tc>
          <w:tcPr>
            <w:tcW w:w="7862" w:type="dxa"/>
          </w:tcPr>
          <w:p w14:paraId="1896C4C9" w14:textId="77777777" w:rsidR="00FC0AE4" w:rsidRDefault="00DF634E">
            <w:pPr>
              <w:numPr>
                <w:ilvl w:val="0"/>
                <w:numId w:val="10"/>
              </w:numPr>
              <w:spacing w:line="240" w:lineRule="auto"/>
              <w:rPr>
                <w:rFonts w:ascii="Calibri" w:eastAsia="Calibri" w:hAnsi="Calibri" w:cs="Calibri"/>
              </w:rPr>
            </w:pPr>
            <w:r>
              <w:rPr>
                <w:rFonts w:ascii="Calibri" w:eastAsia="Calibri" w:hAnsi="Calibri" w:cs="Calibri"/>
              </w:rPr>
              <w:t>The characteristics of positive and healthy friendships (in all contexts, including online) including: trust, respect, honesty, kindness, generosity, boundaries, privacy, consent and the management of conflict, reconciliation and ending relationships. This includes different (non-sexual) types of relationship</w:t>
            </w:r>
          </w:p>
          <w:p w14:paraId="6B0810E8" w14:textId="77777777" w:rsidR="00FC0AE4" w:rsidRDefault="00DF634E">
            <w:pPr>
              <w:numPr>
                <w:ilvl w:val="0"/>
                <w:numId w:val="10"/>
              </w:numPr>
              <w:spacing w:line="240" w:lineRule="auto"/>
              <w:rPr>
                <w:rFonts w:ascii="Calibri" w:eastAsia="Calibri" w:hAnsi="Calibri" w:cs="Calibri"/>
              </w:rPr>
            </w:pPr>
            <w:r>
              <w:rPr>
                <w:rFonts w:ascii="Calibri" w:eastAsia="Calibri" w:hAnsi="Calibri" w:cs="Calibri"/>
              </w:rPr>
              <w:t>Practical steps they can take in a range of different contexts to improve or support respectful relationships.</w:t>
            </w:r>
          </w:p>
          <w:p w14:paraId="2F7D95D5" w14:textId="77777777" w:rsidR="00FC0AE4" w:rsidRDefault="00DF634E">
            <w:pPr>
              <w:numPr>
                <w:ilvl w:val="0"/>
                <w:numId w:val="10"/>
              </w:numPr>
              <w:spacing w:line="240" w:lineRule="auto"/>
              <w:rPr>
                <w:rFonts w:ascii="Calibri" w:eastAsia="Calibri" w:hAnsi="Calibri" w:cs="Calibri"/>
              </w:rPr>
            </w:pPr>
            <w:r>
              <w:rPr>
                <w:rFonts w:ascii="Calibri" w:eastAsia="Calibri" w:hAnsi="Calibri" w:cs="Calibri"/>
              </w:rPr>
              <w:t>How stereotypes, in particular stereotypes based on sex, gender, race, religion, sexual orientation or disability, can cause damage (</w:t>
            </w:r>
            <w:proofErr w:type="spellStart"/>
            <w:proofErr w:type="gramStart"/>
            <w:r>
              <w:rPr>
                <w:rFonts w:ascii="Calibri" w:eastAsia="Calibri" w:hAnsi="Calibri" w:cs="Calibri"/>
              </w:rPr>
              <w:t>eg</w:t>
            </w:r>
            <w:proofErr w:type="spellEnd"/>
            <w:proofErr w:type="gramEnd"/>
            <w:r>
              <w:rPr>
                <w:rFonts w:ascii="Calibri" w:eastAsia="Calibri" w:hAnsi="Calibri" w:cs="Calibri"/>
              </w:rPr>
              <w:t xml:space="preserve"> how they might </w:t>
            </w:r>
            <w:proofErr w:type="spellStart"/>
            <w:r>
              <w:rPr>
                <w:rFonts w:ascii="Calibri" w:eastAsia="Calibri" w:hAnsi="Calibri" w:cs="Calibri"/>
              </w:rPr>
              <w:t>normalise</w:t>
            </w:r>
            <w:proofErr w:type="spellEnd"/>
            <w:r>
              <w:rPr>
                <w:rFonts w:ascii="Calibri" w:eastAsia="Calibri" w:hAnsi="Calibri" w:cs="Calibri"/>
              </w:rPr>
              <w:t xml:space="preserve"> non-consensual behaviour or encourage prejudice).</w:t>
            </w:r>
          </w:p>
          <w:p w14:paraId="7FE9E876" w14:textId="77777777" w:rsidR="00FC0AE4" w:rsidRDefault="00DF634E">
            <w:pPr>
              <w:numPr>
                <w:ilvl w:val="0"/>
                <w:numId w:val="10"/>
              </w:numPr>
              <w:spacing w:line="240" w:lineRule="auto"/>
              <w:rPr>
                <w:rFonts w:ascii="Calibri" w:eastAsia="Calibri" w:hAnsi="Calibri" w:cs="Calibri"/>
              </w:rPr>
            </w:pPr>
            <w:r>
              <w:rPr>
                <w:rFonts w:ascii="Calibri" w:eastAsia="Calibri" w:hAnsi="Calibri" w:cs="Calibri"/>
              </w:rPr>
              <w:t>That in school and in wider society they can expect to be treated with respect by others, and that in turn they should show due respect to others, including people in positions of authority and due tolerance of other people’s beliefs.</w:t>
            </w:r>
          </w:p>
          <w:p w14:paraId="4B880023" w14:textId="77777777" w:rsidR="00FC0AE4" w:rsidRDefault="00DF634E">
            <w:pPr>
              <w:numPr>
                <w:ilvl w:val="0"/>
                <w:numId w:val="10"/>
              </w:numPr>
              <w:spacing w:line="240" w:lineRule="auto"/>
              <w:rPr>
                <w:rFonts w:ascii="Calibri" w:eastAsia="Calibri" w:hAnsi="Calibri" w:cs="Calibri"/>
              </w:rPr>
            </w:pPr>
            <w:r>
              <w:rPr>
                <w:rFonts w:ascii="Calibri" w:eastAsia="Calibri" w:hAnsi="Calibri" w:cs="Calibri"/>
              </w:rPr>
              <w:t>About different types of bullying (including cyberbullying), the impact of bullying, responsibilities of bystanders to report bullying and how and where to get help.</w:t>
            </w:r>
          </w:p>
          <w:p w14:paraId="3B7A0F90" w14:textId="77777777" w:rsidR="00FC0AE4" w:rsidRDefault="00DF634E">
            <w:pPr>
              <w:numPr>
                <w:ilvl w:val="0"/>
                <w:numId w:val="10"/>
              </w:numPr>
              <w:spacing w:line="240" w:lineRule="auto"/>
              <w:rPr>
                <w:rFonts w:ascii="Calibri" w:eastAsia="Calibri" w:hAnsi="Calibri" w:cs="Calibri"/>
              </w:rPr>
            </w:pPr>
            <w:r>
              <w:rPr>
                <w:rFonts w:ascii="Calibri" w:eastAsia="Calibri" w:hAnsi="Calibri" w:cs="Calibri"/>
              </w:rPr>
              <w:t>That some types of behaviour within relationships are criminal, including violent behaviour and coercive control.</w:t>
            </w:r>
          </w:p>
          <w:p w14:paraId="54B3E0C7" w14:textId="77777777" w:rsidR="00FC0AE4" w:rsidRDefault="00DF634E">
            <w:pPr>
              <w:numPr>
                <w:ilvl w:val="0"/>
                <w:numId w:val="10"/>
              </w:numPr>
              <w:spacing w:line="240" w:lineRule="auto"/>
              <w:rPr>
                <w:rFonts w:ascii="Calibri" w:eastAsia="Calibri" w:hAnsi="Calibri" w:cs="Calibri"/>
              </w:rPr>
            </w:pPr>
            <w:r>
              <w:rPr>
                <w:rFonts w:ascii="Calibri" w:eastAsia="Calibri" w:hAnsi="Calibri" w:cs="Calibri"/>
              </w:rPr>
              <w:t>What constitutes sexual harassment and sexual violence and why these are always unacceptable.</w:t>
            </w:r>
          </w:p>
          <w:p w14:paraId="13C3077D" w14:textId="77777777" w:rsidR="00FC0AE4" w:rsidRDefault="00DF634E">
            <w:pPr>
              <w:numPr>
                <w:ilvl w:val="0"/>
                <w:numId w:val="10"/>
              </w:numPr>
              <w:spacing w:line="240" w:lineRule="auto"/>
              <w:rPr>
                <w:rFonts w:ascii="Calibri" w:eastAsia="Calibri" w:hAnsi="Calibri" w:cs="Calibri"/>
              </w:rPr>
            </w:pPr>
            <w:r>
              <w:rPr>
                <w:rFonts w:ascii="Calibri" w:eastAsia="Calibri" w:hAnsi="Calibri" w:cs="Calibri"/>
              </w:rPr>
              <w:t>The legal rights and responsibilities regarding equality (particularly with reference to the protected characteristics as defined in the Equality Act 2010) and that everyone is unique and equal.</w:t>
            </w:r>
          </w:p>
        </w:tc>
      </w:tr>
    </w:tbl>
    <w:p w14:paraId="5C3E8859" w14:textId="77777777" w:rsidR="00FC0AE4" w:rsidRDefault="00DF634E">
      <w:pPr>
        <w:spacing w:after="120" w:line="240" w:lineRule="auto"/>
        <w:ind w:hanging="2"/>
        <w:rPr>
          <w:rFonts w:ascii="Calibri" w:eastAsia="Calibri" w:hAnsi="Calibri" w:cs="Calibri"/>
        </w:rPr>
      </w:pPr>
      <w:r>
        <w:br w:type="page"/>
      </w:r>
    </w:p>
    <w:tbl>
      <w:tblPr>
        <w:tblStyle w:val="a3"/>
        <w:tblW w:w="9639"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1777"/>
        <w:gridCol w:w="7862"/>
      </w:tblGrid>
      <w:tr w:rsidR="00FC0AE4" w14:paraId="7ECA9CB4" w14:textId="77777777">
        <w:tc>
          <w:tcPr>
            <w:tcW w:w="1777" w:type="dxa"/>
            <w:tcMar>
              <w:top w:w="113" w:type="dxa"/>
              <w:bottom w:w="113" w:type="dxa"/>
            </w:tcMar>
          </w:tcPr>
          <w:p w14:paraId="66019BB1" w14:textId="77777777" w:rsidR="00FC0AE4" w:rsidRDefault="00DF634E">
            <w:pPr>
              <w:spacing w:after="60" w:line="240" w:lineRule="auto"/>
              <w:ind w:hanging="2"/>
              <w:rPr>
                <w:rFonts w:ascii="Calibri" w:eastAsia="Calibri" w:hAnsi="Calibri" w:cs="Calibri"/>
              </w:rPr>
            </w:pPr>
            <w:r>
              <w:rPr>
                <w:rFonts w:ascii="Calibri" w:eastAsia="Calibri" w:hAnsi="Calibri" w:cs="Calibri"/>
              </w:rPr>
              <w:lastRenderedPageBreak/>
              <w:t>Online and media</w:t>
            </w:r>
          </w:p>
        </w:tc>
        <w:tc>
          <w:tcPr>
            <w:tcW w:w="7862" w:type="dxa"/>
          </w:tcPr>
          <w:p w14:paraId="66BEBB93" w14:textId="77777777" w:rsidR="00FC0AE4" w:rsidRDefault="00DF634E">
            <w:pPr>
              <w:numPr>
                <w:ilvl w:val="0"/>
                <w:numId w:val="6"/>
              </w:numPr>
              <w:spacing w:line="240" w:lineRule="auto"/>
              <w:rPr>
                <w:rFonts w:ascii="Calibri" w:eastAsia="Calibri" w:hAnsi="Calibri" w:cs="Calibri"/>
              </w:rPr>
            </w:pPr>
            <w:r>
              <w:rPr>
                <w:rFonts w:ascii="Calibri" w:eastAsia="Calibri" w:hAnsi="Calibri" w:cs="Calibri"/>
              </w:rPr>
              <w:t>Their rights, responsibilities and opportunities online, including that the same expectations of behaviour apply in all contexts, including online.</w:t>
            </w:r>
          </w:p>
          <w:p w14:paraId="3E2EF448" w14:textId="77777777" w:rsidR="00FC0AE4" w:rsidRDefault="00DF634E">
            <w:pPr>
              <w:numPr>
                <w:ilvl w:val="0"/>
                <w:numId w:val="6"/>
              </w:numPr>
              <w:spacing w:line="240" w:lineRule="auto"/>
              <w:rPr>
                <w:rFonts w:ascii="Calibri" w:eastAsia="Calibri" w:hAnsi="Calibri" w:cs="Calibri"/>
              </w:rPr>
            </w:pPr>
            <w:r>
              <w:rPr>
                <w:rFonts w:ascii="Calibri" w:eastAsia="Calibri" w:hAnsi="Calibri" w:cs="Calibri"/>
              </w:rPr>
              <w:t>About online risks, including that any material someone provides to another has the potential to be shared online and the difficulty of removing potentially compromising material placed online.</w:t>
            </w:r>
          </w:p>
          <w:p w14:paraId="2A5E4DFE" w14:textId="77777777" w:rsidR="00FC0AE4" w:rsidRDefault="00DF634E">
            <w:pPr>
              <w:numPr>
                <w:ilvl w:val="0"/>
                <w:numId w:val="6"/>
              </w:numPr>
              <w:spacing w:line="240" w:lineRule="auto"/>
              <w:rPr>
                <w:rFonts w:ascii="Calibri" w:eastAsia="Calibri" w:hAnsi="Calibri" w:cs="Calibri"/>
              </w:rPr>
            </w:pPr>
            <w:r>
              <w:rPr>
                <w:rFonts w:ascii="Calibri" w:eastAsia="Calibri" w:hAnsi="Calibri" w:cs="Calibri"/>
              </w:rPr>
              <w:t>Not to provide material to others that they would not want shared further and not to share personal material which is sent to them.</w:t>
            </w:r>
          </w:p>
          <w:p w14:paraId="7EE2C8F5" w14:textId="77777777" w:rsidR="00FC0AE4" w:rsidRDefault="00DF634E">
            <w:pPr>
              <w:numPr>
                <w:ilvl w:val="0"/>
                <w:numId w:val="6"/>
              </w:numPr>
              <w:spacing w:line="240" w:lineRule="auto"/>
              <w:rPr>
                <w:rFonts w:ascii="Calibri" w:eastAsia="Calibri" w:hAnsi="Calibri" w:cs="Calibri"/>
              </w:rPr>
            </w:pPr>
            <w:r>
              <w:rPr>
                <w:rFonts w:ascii="Calibri" w:eastAsia="Calibri" w:hAnsi="Calibri" w:cs="Calibri"/>
              </w:rPr>
              <w:t>What to do and where to get support to report material or manage issues online.</w:t>
            </w:r>
          </w:p>
          <w:p w14:paraId="5D446E57" w14:textId="77777777" w:rsidR="00FC0AE4" w:rsidRDefault="00DF634E">
            <w:pPr>
              <w:numPr>
                <w:ilvl w:val="0"/>
                <w:numId w:val="6"/>
              </w:numPr>
              <w:spacing w:line="240" w:lineRule="auto"/>
              <w:rPr>
                <w:rFonts w:ascii="Calibri" w:eastAsia="Calibri" w:hAnsi="Calibri" w:cs="Calibri"/>
              </w:rPr>
            </w:pPr>
            <w:r>
              <w:rPr>
                <w:rFonts w:ascii="Calibri" w:eastAsia="Calibri" w:hAnsi="Calibri" w:cs="Calibri"/>
              </w:rPr>
              <w:t>The impact of viewing harmful content.</w:t>
            </w:r>
          </w:p>
          <w:p w14:paraId="2549EBE1" w14:textId="77777777" w:rsidR="00FC0AE4" w:rsidRDefault="00DF634E">
            <w:pPr>
              <w:numPr>
                <w:ilvl w:val="0"/>
                <w:numId w:val="6"/>
              </w:numPr>
              <w:spacing w:line="240" w:lineRule="auto"/>
              <w:rPr>
                <w:rFonts w:ascii="Calibri" w:eastAsia="Calibri" w:hAnsi="Calibri" w:cs="Calibri"/>
              </w:rPr>
            </w:pPr>
            <w:r>
              <w:rPr>
                <w:rFonts w:ascii="Calibri" w:eastAsia="Calibri" w:hAnsi="Calibri" w:cs="Calibri"/>
              </w:rPr>
              <w:t xml:space="preserve">That specifically sexually explicit material </w:t>
            </w:r>
            <w:proofErr w:type="spellStart"/>
            <w:proofErr w:type="gramStart"/>
            <w:r>
              <w:rPr>
                <w:rFonts w:ascii="Calibri" w:eastAsia="Calibri" w:hAnsi="Calibri" w:cs="Calibri"/>
              </w:rPr>
              <w:t>eg</w:t>
            </w:r>
            <w:proofErr w:type="spellEnd"/>
            <w:proofErr w:type="gramEnd"/>
            <w:r>
              <w:rPr>
                <w:rFonts w:ascii="Calibri" w:eastAsia="Calibri" w:hAnsi="Calibri" w:cs="Calibri"/>
              </w:rPr>
              <w:t xml:space="preserve"> pornography presents a distorted picture of sexual </w:t>
            </w:r>
            <w:proofErr w:type="spellStart"/>
            <w:r>
              <w:rPr>
                <w:rFonts w:ascii="Calibri" w:eastAsia="Calibri" w:hAnsi="Calibri" w:cs="Calibri"/>
              </w:rPr>
              <w:t>behaviours</w:t>
            </w:r>
            <w:proofErr w:type="spellEnd"/>
            <w:r>
              <w:rPr>
                <w:rFonts w:ascii="Calibri" w:eastAsia="Calibri" w:hAnsi="Calibri" w:cs="Calibri"/>
              </w:rPr>
              <w:t>, can damage the way people see themselves in relation to others and negatively affect how they behave towards sexual partners.</w:t>
            </w:r>
          </w:p>
          <w:p w14:paraId="1FEADC46" w14:textId="77777777" w:rsidR="00FC0AE4" w:rsidRDefault="00DF634E">
            <w:pPr>
              <w:numPr>
                <w:ilvl w:val="0"/>
                <w:numId w:val="6"/>
              </w:numPr>
              <w:spacing w:line="240" w:lineRule="auto"/>
              <w:rPr>
                <w:rFonts w:ascii="Calibri" w:eastAsia="Calibri" w:hAnsi="Calibri" w:cs="Calibri"/>
              </w:rPr>
            </w:pPr>
            <w:r>
              <w:rPr>
                <w:rFonts w:ascii="Calibri" w:eastAsia="Calibri" w:hAnsi="Calibri" w:cs="Calibri"/>
              </w:rPr>
              <w:t>That sharing and viewing indecent images of children (including those created by children) is a criminal offence which carries severe penalties including jail.</w:t>
            </w:r>
          </w:p>
          <w:p w14:paraId="1011327D" w14:textId="77777777" w:rsidR="00FC0AE4" w:rsidRDefault="00DF634E">
            <w:pPr>
              <w:numPr>
                <w:ilvl w:val="0"/>
                <w:numId w:val="6"/>
              </w:numPr>
              <w:spacing w:line="240" w:lineRule="auto"/>
              <w:rPr>
                <w:rFonts w:ascii="Calibri" w:eastAsia="Calibri" w:hAnsi="Calibri" w:cs="Calibri"/>
              </w:rPr>
            </w:pPr>
            <w:r>
              <w:rPr>
                <w:rFonts w:ascii="Calibri" w:eastAsia="Calibri" w:hAnsi="Calibri" w:cs="Calibri"/>
              </w:rPr>
              <w:t>How information and data is generated, collected, shared and used online.</w:t>
            </w:r>
          </w:p>
        </w:tc>
      </w:tr>
      <w:tr w:rsidR="00FC0AE4" w14:paraId="3D6FC6BB" w14:textId="77777777">
        <w:tc>
          <w:tcPr>
            <w:tcW w:w="1777" w:type="dxa"/>
            <w:tcMar>
              <w:top w:w="113" w:type="dxa"/>
              <w:bottom w:w="113" w:type="dxa"/>
            </w:tcMar>
          </w:tcPr>
          <w:p w14:paraId="3DEAA78B" w14:textId="77777777" w:rsidR="00FC0AE4" w:rsidRDefault="00DF634E">
            <w:pPr>
              <w:spacing w:after="60" w:line="240" w:lineRule="auto"/>
              <w:ind w:hanging="2"/>
              <w:rPr>
                <w:rFonts w:ascii="Calibri" w:eastAsia="Calibri" w:hAnsi="Calibri" w:cs="Calibri"/>
              </w:rPr>
            </w:pPr>
            <w:r>
              <w:rPr>
                <w:rFonts w:ascii="Calibri" w:eastAsia="Calibri" w:hAnsi="Calibri" w:cs="Calibri"/>
              </w:rPr>
              <w:t>Being safe</w:t>
            </w:r>
          </w:p>
        </w:tc>
        <w:tc>
          <w:tcPr>
            <w:tcW w:w="7862" w:type="dxa"/>
          </w:tcPr>
          <w:p w14:paraId="6E2A469A" w14:textId="77777777" w:rsidR="00FC0AE4" w:rsidRDefault="00DF634E">
            <w:pPr>
              <w:numPr>
                <w:ilvl w:val="0"/>
                <w:numId w:val="15"/>
              </w:numPr>
              <w:spacing w:line="240" w:lineRule="auto"/>
              <w:rPr>
                <w:rFonts w:ascii="Calibri" w:eastAsia="Calibri" w:hAnsi="Calibri" w:cs="Calibri"/>
              </w:rPr>
            </w:pPr>
            <w:r>
              <w:rPr>
                <w:rFonts w:ascii="Calibri" w:eastAsia="Calibri" w:hAnsi="Calibri" w:cs="Calibri"/>
              </w:rPr>
              <w:t xml:space="preserve">The concepts of, and laws relating to, sexual consent, sexual exploitation, abuse, grooming, coercion, harassment, rape, domestic abuse, forced marriage, </w:t>
            </w:r>
            <w:proofErr w:type="spellStart"/>
            <w:r>
              <w:rPr>
                <w:rFonts w:ascii="Calibri" w:eastAsia="Calibri" w:hAnsi="Calibri" w:cs="Calibri"/>
              </w:rPr>
              <w:t>honour</w:t>
            </w:r>
            <w:proofErr w:type="spellEnd"/>
            <w:r>
              <w:rPr>
                <w:rFonts w:ascii="Calibri" w:eastAsia="Calibri" w:hAnsi="Calibri" w:cs="Calibri"/>
              </w:rPr>
              <w:t>-based violence and FGM, and how these can affect current and future relationships.</w:t>
            </w:r>
          </w:p>
          <w:p w14:paraId="66E36A3E" w14:textId="77777777" w:rsidR="00FC0AE4" w:rsidRDefault="00DF634E">
            <w:pPr>
              <w:numPr>
                <w:ilvl w:val="0"/>
                <w:numId w:val="15"/>
              </w:numPr>
              <w:spacing w:line="240" w:lineRule="auto"/>
              <w:rPr>
                <w:rFonts w:ascii="Calibri" w:eastAsia="Calibri" w:hAnsi="Calibri" w:cs="Calibri"/>
              </w:rPr>
            </w:pPr>
            <w:r>
              <w:rPr>
                <w:rFonts w:ascii="Calibri" w:eastAsia="Calibri" w:hAnsi="Calibri" w:cs="Calibri"/>
              </w:rPr>
              <w:t xml:space="preserve">How people can actively communicate and </w:t>
            </w:r>
            <w:proofErr w:type="spellStart"/>
            <w:r>
              <w:rPr>
                <w:rFonts w:ascii="Calibri" w:eastAsia="Calibri" w:hAnsi="Calibri" w:cs="Calibri"/>
              </w:rPr>
              <w:t>recognise</w:t>
            </w:r>
            <w:proofErr w:type="spellEnd"/>
            <w:r>
              <w:rPr>
                <w:rFonts w:ascii="Calibri" w:eastAsia="Calibri" w:hAnsi="Calibri" w:cs="Calibri"/>
              </w:rPr>
              <w:t xml:space="preserve"> consent from others, including sexual consent, and how and when consent can be withdrawn (in all contexts, including online).</w:t>
            </w:r>
          </w:p>
        </w:tc>
      </w:tr>
      <w:tr w:rsidR="00FC0AE4" w14:paraId="2760DFE7" w14:textId="77777777">
        <w:tc>
          <w:tcPr>
            <w:tcW w:w="1777" w:type="dxa"/>
            <w:tcMar>
              <w:top w:w="113" w:type="dxa"/>
              <w:bottom w:w="113" w:type="dxa"/>
            </w:tcMar>
          </w:tcPr>
          <w:p w14:paraId="0427D798" w14:textId="77777777" w:rsidR="00FC0AE4" w:rsidRDefault="00DF634E">
            <w:pPr>
              <w:spacing w:after="60" w:line="240" w:lineRule="auto"/>
              <w:ind w:hanging="2"/>
              <w:rPr>
                <w:rFonts w:ascii="Calibri" w:eastAsia="Calibri" w:hAnsi="Calibri" w:cs="Calibri"/>
              </w:rPr>
            </w:pPr>
            <w:r>
              <w:rPr>
                <w:rFonts w:ascii="Calibri" w:eastAsia="Calibri" w:hAnsi="Calibri" w:cs="Calibri"/>
              </w:rPr>
              <w:t>Intimate and sexual relationships, including sexual health</w:t>
            </w:r>
          </w:p>
        </w:tc>
        <w:tc>
          <w:tcPr>
            <w:tcW w:w="7862" w:type="dxa"/>
          </w:tcPr>
          <w:p w14:paraId="078685AA" w14:textId="77777777" w:rsidR="00FC0AE4" w:rsidRDefault="00DF634E">
            <w:pPr>
              <w:numPr>
                <w:ilvl w:val="0"/>
                <w:numId w:val="5"/>
              </w:numPr>
              <w:spacing w:line="240" w:lineRule="auto"/>
              <w:rPr>
                <w:rFonts w:ascii="Calibri" w:eastAsia="Calibri" w:hAnsi="Calibri" w:cs="Calibri"/>
              </w:rPr>
            </w:pPr>
            <w:r>
              <w:rPr>
                <w:rFonts w:ascii="Calibri" w:eastAsia="Calibri" w:hAnsi="Calibri" w:cs="Calibri"/>
              </w:rPr>
              <w:t xml:space="preserve">How to </w:t>
            </w:r>
            <w:proofErr w:type="spellStart"/>
            <w:r>
              <w:rPr>
                <w:rFonts w:ascii="Calibri" w:eastAsia="Calibri" w:hAnsi="Calibri" w:cs="Calibri"/>
              </w:rPr>
              <w:t>recognise</w:t>
            </w:r>
            <w:proofErr w:type="spellEnd"/>
            <w:r>
              <w:rPr>
                <w:rFonts w:ascii="Calibri" w:eastAsia="Calibri" w:hAnsi="Calibri" w:cs="Calibri"/>
              </w:rPr>
              <w:t xml:space="preserve"> the characteristics and positive aspects of healthy one-to-one intimate relationships, which include mutual respect, consent, loyalty, trust, shared interests and outlook, sex and friendship.</w:t>
            </w:r>
          </w:p>
          <w:p w14:paraId="4EC27B03" w14:textId="77777777" w:rsidR="00FC0AE4" w:rsidRDefault="00DF634E">
            <w:pPr>
              <w:numPr>
                <w:ilvl w:val="0"/>
                <w:numId w:val="5"/>
              </w:numPr>
              <w:spacing w:line="240" w:lineRule="auto"/>
              <w:rPr>
                <w:rFonts w:ascii="Calibri" w:eastAsia="Calibri" w:hAnsi="Calibri" w:cs="Calibri"/>
              </w:rPr>
            </w:pPr>
            <w:r>
              <w:rPr>
                <w:rFonts w:ascii="Calibri" w:eastAsia="Calibri" w:hAnsi="Calibri" w:cs="Calibri"/>
              </w:rPr>
              <w:t xml:space="preserve">That all aspects of health can be affected by choices they make in sex and relationships, positively or negatively, </w:t>
            </w:r>
            <w:proofErr w:type="gramStart"/>
            <w:r>
              <w:rPr>
                <w:rFonts w:ascii="Calibri" w:eastAsia="Calibri" w:hAnsi="Calibri" w:cs="Calibri"/>
              </w:rPr>
              <w:t>e.g.</w:t>
            </w:r>
            <w:proofErr w:type="gramEnd"/>
            <w:r>
              <w:rPr>
                <w:rFonts w:ascii="Calibri" w:eastAsia="Calibri" w:hAnsi="Calibri" w:cs="Calibri"/>
              </w:rPr>
              <w:t xml:space="preserve"> physical, emotional, mental, sexual and reproductive health and wellbeing.</w:t>
            </w:r>
          </w:p>
          <w:p w14:paraId="15F5FB08" w14:textId="77777777" w:rsidR="00FC0AE4" w:rsidRDefault="00DF634E">
            <w:pPr>
              <w:numPr>
                <w:ilvl w:val="0"/>
                <w:numId w:val="5"/>
              </w:numPr>
              <w:spacing w:line="240" w:lineRule="auto"/>
              <w:rPr>
                <w:rFonts w:ascii="Calibri" w:eastAsia="Calibri" w:hAnsi="Calibri" w:cs="Calibri"/>
              </w:rPr>
            </w:pPr>
            <w:r>
              <w:rPr>
                <w:rFonts w:ascii="Calibri" w:eastAsia="Calibri" w:hAnsi="Calibri" w:cs="Calibri"/>
              </w:rPr>
              <w:t>The facts about reproductive health, including fertility and the potential impact of lifestyle on fertility for men and women.</w:t>
            </w:r>
          </w:p>
          <w:p w14:paraId="18AC2CB0" w14:textId="77777777" w:rsidR="00FC0AE4" w:rsidRDefault="00DF634E">
            <w:pPr>
              <w:numPr>
                <w:ilvl w:val="0"/>
                <w:numId w:val="5"/>
              </w:numPr>
              <w:spacing w:line="240" w:lineRule="auto"/>
              <w:rPr>
                <w:rFonts w:ascii="Calibri" w:eastAsia="Calibri" w:hAnsi="Calibri" w:cs="Calibri"/>
              </w:rPr>
            </w:pPr>
            <w:r>
              <w:rPr>
                <w:rFonts w:ascii="Calibri" w:eastAsia="Calibri" w:hAnsi="Calibri" w:cs="Calibri"/>
              </w:rPr>
              <w:t xml:space="preserve">That there are a range of strategies for identifying and managing sexual pressure, including understanding peer pressure, resisting pressure and not </w:t>
            </w:r>
            <w:proofErr w:type="spellStart"/>
            <w:r>
              <w:rPr>
                <w:rFonts w:ascii="Calibri" w:eastAsia="Calibri" w:hAnsi="Calibri" w:cs="Calibri"/>
              </w:rPr>
              <w:t>pressurising</w:t>
            </w:r>
            <w:proofErr w:type="spellEnd"/>
            <w:r>
              <w:rPr>
                <w:rFonts w:ascii="Calibri" w:eastAsia="Calibri" w:hAnsi="Calibri" w:cs="Calibri"/>
              </w:rPr>
              <w:t xml:space="preserve"> others.</w:t>
            </w:r>
          </w:p>
          <w:p w14:paraId="203B1A0E" w14:textId="77777777" w:rsidR="00FC0AE4" w:rsidRDefault="00DF634E">
            <w:pPr>
              <w:numPr>
                <w:ilvl w:val="0"/>
                <w:numId w:val="5"/>
              </w:numPr>
              <w:spacing w:line="240" w:lineRule="auto"/>
              <w:rPr>
                <w:rFonts w:ascii="Calibri" w:eastAsia="Calibri" w:hAnsi="Calibri" w:cs="Calibri"/>
              </w:rPr>
            </w:pPr>
            <w:r>
              <w:rPr>
                <w:rFonts w:ascii="Calibri" w:eastAsia="Calibri" w:hAnsi="Calibri" w:cs="Calibri"/>
              </w:rPr>
              <w:t>That they have a choice to delay sex or to enjoy intimacy without sex</w:t>
            </w:r>
          </w:p>
          <w:p w14:paraId="166354D1" w14:textId="77777777" w:rsidR="00FC0AE4" w:rsidRDefault="00DF634E">
            <w:pPr>
              <w:numPr>
                <w:ilvl w:val="0"/>
                <w:numId w:val="5"/>
              </w:numPr>
              <w:spacing w:line="240" w:lineRule="auto"/>
              <w:rPr>
                <w:rFonts w:ascii="Calibri" w:eastAsia="Calibri" w:hAnsi="Calibri" w:cs="Calibri"/>
              </w:rPr>
            </w:pPr>
            <w:r>
              <w:rPr>
                <w:rFonts w:ascii="Calibri" w:eastAsia="Calibri" w:hAnsi="Calibri" w:cs="Calibri"/>
              </w:rPr>
              <w:t>The facts about the full range of contraceptive choices, efficacy and options available.</w:t>
            </w:r>
          </w:p>
          <w:p w14:paraId="7BB9A592" w14:textId="77777777" w:rsidR="00FC0AE4" w:rsidRDefault="00DF634E">
            <w:pPr>
              <w:numPr>
                <w:ilvl w:val="0"/>
                <w:numId w:val="5"/>
              </w:numPr>
              <w:spacing w:line="240" w:lineRule="auto"/>
              <w:rPr>
                <w:rFonts w:ascii="Calibri" w:eastAsia="Calibri" w:hAnsi="Calibri" w:cs="Calibri"/>
              </w:rPr>
            </w:pPr>
            <w:r>
              <w:rPr>
                <w:rFonts w:ascii="Calibri" w:eastAsia="Calibri" w:hAnsi="Calibri" w:cs="Calibri"/>
              </w:rPr>
              <w:t>The facts around pregnancy including miscarriage.</w:t>
            </w:r>
          </w:p>
          <w:p w14:paraId="1C11D577" w14:textId="77777777" w:rsidR="00FC0AE4" w:rsidRDefault="00DF634E">
            <w:pPr>
              <w:numPr>
                <w:ilvl w:val="0"/>
                <w:numId w:val="5"/>
              </w:numPr>
              <w:spacing w:line="240" w:lineRule="auto"/>
              <w:rPr>
                <w:rFonts w:ascii="Calibri" w:eastAsia="Calibri" w:hAnsi="Calibri" w:cs="Calibri"/>
              </w:rPr>
            </w:pPr>
            <w:r>
              <w:rPr>
                <w:rFonts w:ascii="Calibri" w:eastAsia="Calibri" w:hAnsi="Calibri" w:cs="Calibri"/>
              </w:rPr>
              <w:t>That there are choices in relation to pregnancy (with medically and legally accurate, impartial information on all options, including keeping the baby, adoption, abortion and where to get further help).</w:t>
            </w:r>
          </w:p>
          <w:p w14:paraId="733700C8" w14:textId="77777777" w:rsidR="00FC0AE4" w:rsidRDefault="00DF634E">
            <w:pPr>
              <w:numPr>
                <w:ilvl w:val="0"/>
                <w:numId w:val="5"/>
              </w:numPr>
              <w:spacing w:line="240" w:lineRule="auto"/>
              <w:rPr>
                <w:rFonts w:ascii="Calibri" w:eastAsia="Calibri" w:hAnsi="Calibri" w:cs="Calibri"/>
              </w:rPr>
            </w:pPr>
            <w:r>
              <w:rPr>
                <w:rFonts w:ascii="Calibri" w:eastAsia="Calibri" w:hAnsi="Calibri" w:cs="Calibri"/>
              </w:rPr>
              <w:t>How the different sexually transmitted infections (STIs), including HIV/AIDs, are transmitted, how risk can be reduced through safer sex (including through condom use) and the importance of and facts about testing.</w:t>
            </w:r>
          </w:p>
          <w:p w14:paraId="2025EE98" w14:textId="77777777" w:rsidR="00FC0AE4" w:rsidRDefault="00DF634E">
            <w:pPr>
              <w:numPr>
                <w:ilvl w:val="0"/>
                <w:numId w:val="5"/>
              </w:numPr>
              <w:spacing w:line="240" w:lineRule="auto"/>
              <w:rPr>
                <w:rFonts w:ascii="Calibri" w:eastAsia="Calibri" w:hAnsi="Calibri" w:cs="Calibri"/>
              </w:rPr>
            </w:pPr>
            <w:r>
              <w:rPr>
                <w:rFonts w:ascii="Calibri" w:eastAsia="Calibri" w:hAnsi="Calibri" w:cs="Calibri"/>
              </w:rPr>
              <w:t>About the prevalence of some STIs, the impact they can have on those who contract them and key facts about treatment.</w:t>
            </w:r>
          </w:p>
          <w:p w14:paraId="6A3F1375" w14:textId="77777777" w:rsidR="00FC0AE4" w:rsidRDefault="00DF634E">
            <w:pPr>
              <w:numPr>
                <w:ilvl w:val="0"/>
                <w:numId w:val="5"/>
              </w:numPr>
              <w:spacing w:line="240" w:lineRule="auto"/>
              <w:rPr>
                <w:rFonts w:ascii="Calibri" w:eastAsia="Calibri" w:hAnsi="Calibri" w:cs="Calibri"/>
              </w:rPr>
            </w:pPr>
            <w:r>
              <w:rPr>
                <w:rFonts w:ascii="Calibri" w:eastAsia="Calibri" w:hAnsi="Calibri" w:cs="Calibri"/>
              </w:rPr>
              <w:lastRenderedPageBreak/>
              <w:t>How the use of alcohol and drugs can lead to risky sexual behaviour.</w:t>
            </w:r>
          </w:p>
          <w:p w14:paraId="10DA7255" w14:textId="77777777" w:rsidR="00FC0AE4" w:rsidRDefault="00DF634E">
            <w:pPr>
              <w:numPr>
                <w:ilvl w:val="0"/>
                <w:numId w:val="5"/>
              </w:numPr>
              <w:spacing w:line="240" w:lineRule="auto"/>
              <w:rPr>
                <w:rFonts w:ascii="Calibri" w:eastAsia="Calibri" w:hAnsi="Calibri" w:cs="Calibri"/>
              </w:rPr>
            </w:pPr>
            <w:r>
              <w:rPr>
                <w:rFonts w:ascii="Calibri" w:eastAsia="Calibri" w:hAnsi="Calibri" w:cs="Calibri"/>
              </w:rPr>
              <w:t>How to get further advice, including how and where to access confidential sexual and reproductive health advice and treatment.</w:t>
            </w:r>
          </w:p>
        </w:tc>
      </w:tr>
    </w:tbl>
    <w:p w14:paraId="4A7A5D29" w14:textId="77777777" w:rsidR="00FC0AE4" w:rsidRDefault="00FC0AE4">
      <w:pPr>
        <w:spacing w:after="120" w:line="240" w:lineRule="auto"/>
        <w:ind w:hanging="2"/>
        <w:rPr>
          <w:rFonts w:ascii="Calibri" w:eastAsia="Calibri" w:hAnsi="Calibri" w:cs="Calibri"/>
        </w:rPr>
      </w:pPr>
      <w:bookmarkStart w:id="33" w:name="_heading=h.h6l04xdh0fas" w:colFirst="0" w:colLast="0"/>
      <w:bookmarkEnd w:id="33"/>
    </w:p>
    <w:p w14:paraId="5354C93B" w14:textId="77777777" w:rsidR="00FC0AE4" w:rsidRDefault="00DF634E">
      <w:pPr>
        <w:pStyle w:val="Heading3"/>
        <w:spacing w:before="120" w:after="120" w:line="259" w:lineRule="auto"/>
        <w:ind w:hanging="2"/>
        <w:rPr>
          <w:rFonts w:ascii="Calibri" w:eastAsia="Calibri" w:hAnsi="Calibri" w:cs="Calibri"/>
          <w:b/>
          <w:bCs/>
          <w:color w:val="000000"/>
          <w:sz w:val="22"/>
          <w:szCs w:val="22"/>
        </w:rPr>
      </w:pPr>
      <w:bookmarkStart w:id="34" w:name="_heading=h.o628g87ixxuq" w:colFirst="0" w:colLast="0"/>
      <w:bookmarkEnd w:id="34"/>
      <w:r>
        <w:br w:type="page"/>
      </w:r>
      <w:r>
        <w:rPr>
          <w:rFonts w:ascii="Calibri" w:eastAsia="Calibri" w:hAnsi="Calibri" w:cs="Calibri"/>
          <w:b/>
          <w:bCs/>
          <w:color w:val="000000"/>
          <w:sz w:val="22"/>
          <w:szCs w:val="22"/>
        </w:rPr>
        <w:lastRenderedPageBreak/>
        <w:t xml:space="preserve">Appendix 3: Parent form: withdrawal from sex education within RSE </w:t>
      </w:r>
    </w:p>
    <w:tbl>
      <w:tblPr>
        <w:tblStyle w:val="a4"/>
        <w:tblW w:w="9720"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1710"/>
        <w:gridCol w:w="2670"/>
        <w:gridCol w:w="1170"/>
        <w:gridCol w:w="4170"/>
      </w:tblGrid>
      <w:tr w:rsidR="00FC0AE4" w14:paraId="299F714C" w14:textId="77777777">
        <w:tc>
          <w:tcPr>
            <w:tcW w:w="9720" w:type="dxa"/>
            <w:gridSpan w:val="4"/>
            <w:tcBorders>
              <w:top w:val="single" w:sz="4" w:space="0" w:color="12263F"/>
              <w:left w:val="single" w:sz="4" w:space="0" w:color="12263F"/>
              <w:bottom w:val="single" w:sz="4" w:space="0" w:color="12263F"/>
              <w:right w:val="single" w:sz="4" w:space="0" w:color="12263F"/>
            </w:tcBorders>
            <w:tcMar>
              <w:top w:w="113" w:type="dxa"/>
              <w:bottom w:w="113" w:type="dxa"/>
            </w:tcMar>
          </w:tcPr>
          <w:p w14:paraId="76B8C661" w14:textId="77777777" w:rsidR="00FC0AE4" w:rsidRDefault="00DF634E">
            <w:pPr>
              <w:spacing w:line="240" w:lineRule="auto"/>
              <w:ind w:hanging="2"/>
              <w:rPr>
                <w:rFonts w:ascii="Calibri" w:eastAsia="Calibri" w:hAnsi="Calibri" w:cs="Calibri"/>
              </w:rPr>
            </w:pPr>
            <w:r>
              <w:rPr>
                <w:rFonts w:ascii="Calibri" w:eastAsia="Calibri" w:hAnsi="Calibri" w:cs="Calibri"/>
                <w:smallCaps/>
              </w:rPr>
              <w:t>TO BE COMPLETED BY PARENTS                           Child’s school: ……………………………………………………</w:t>
            </w:r>
          </w:p>
        </w:tc>
      </w:tr>
      <w:tr w:rsidR="00FC0AE4" w14:paraId="42E73886" w14:textId="77777777">
        <w:tc>
          <w:tcPr>
            <w:tcW w:w="1710" w:type="dxa"/>
            <w:tcMar>
              <w:top w:w="113" w:type="dxa"/>
              <w:bottom w:w="113" w:type="dxa"/>
            </w:tcMar>
          </w:tcPr>
          <w:p w14:paraId="64CA4666" w14:textId="77777777" w:rsidR="00FC0AE4" w:rsidRDefault="00DF634E">
            <w:pPr>
              <w:spacing w:line="240" w:lineRule="auto"/>
              <w:ind w:hanging="2"/>
              <w:rPr>
                <w:rFonts w:ascii="Calibri" w:eastAsia="Calibri" w:hAnsi="Calibri" w:cs="Calibri"/>
              </w:rPr>
            </w:pPr>
            <w:r>
              <w:rPr>
                <w:rFonts w:ascii="Calibri" w:eastAsia="Calibri" w:hAnsi="Calibri" w:cs="Calibri"/>
              </w:rPr>
              <w:t>Name of child</w:t>
            </w:r>
          </w:p>
        </w:tc>
        <w:tc>
          <w:tcPr>
            <w:tcW w:w="2670" w:type="dxa"/>
            <w:tcMar>
              <w:top w:w="113" w:type="dxa"/>
              <w:bottom w:w="113" w:type="dxa"/>
            </w:tcMar>
          </w:tcPr>
          <w:p w14:paraId="3EFBB66F" w14:textId="77777777" w:rsidR="00FC0AE4" w:rsidRDefault="00FC0AE4">
            <w:pPr>
              <w:spacing w:line="240" w:lineRule="auto"/>
              <w:ind w:right="284" w:hanging="2"/>
              <w:rPr>
                <w:rFonts w:ascii="Calibri" w:eastAsia="Calibri" w:hAnsi="Calibri" w:cs="Calibri"/>
              </w:rPr>
            </w:pPr>
          </w:p>
        </w:tc>
        <w:tc>
          <w:tcPr>
            <w:tcW w:w="1170" w:type="dxa"/>
          </w:tcPr>
          <w:p w14:paraId="59929212" w14:textId="77777777" w:rsidR="00FC0AE4" w:rsidRDefault="00DF634E">
            <w:pPr>
              <w:spacing w:line="240" w:lineRule="auto"/>
              <w:ind w:right="109" w:hanging="2"/>
              <w:rPr>
                <w:rFonts w:ascii="Calibri" w:eastAsia="Calibri" w:hAnsi="Calibri" w:cs="Calibri"/>
              </w:rPr>
            </w:pPr>
            <w:r>
              <w:rPr>
                <w:rFonts w:ascii="Calibri" w:eastAsia="Calibri" w:hAnsi="Calibri" w:cs="Calibri"/>
              </w:rPr>
              <w:t>Class or</w:t>
            </w:r>
          </w:p>
          <w:p w14:paraId="66FA9CE5" w14:textId="77777777" w:rsidR="00FC0AE4" w:rsidRDefault="00DF634E">
            <w:pPr>
              <w:spacing w:line="240" w:lineRule="auto"/>
              <w:ind w:right="109" w:hanging="2"/>
              <w:rPr>
                <w:rFonts w:ascii="Calibri" w:eastAsia="Calibri" w:hAnsi="Calibri" w:cs="Calibri"/>
              </w:rPr>
            </w:pPr>
            <w:r>
              <w:rPr>
                <w:rFonts w:ascii="Calibri" w:eastAsia="Calibri" w:hAnsi="Calibri" w:cs="Calibri"/>
              </w:rPr>
              <w:t>Tutor</w:t>
            </w:r>
          </w:p>
        </w:tc>
        <w:tc>
          <w:tcPr>
            <w:tcW w:w="4170" w:type="dxa"/>
          </w:tcPr>
          <w:p w14:paraId="3761EDA9" w14:textId="77777777" w:rsidR="00FC0AE4" w:rsidRDefault="00FC0AE4">
            <w:pPr>
              <w:spacing w:line="240" w:lineRule="auto"/>
              <w:ind w:right="284" w:hanging="2"/>
              <w:rPr>
                <w:rFonts w:ascii="Calibri" w:eastAsia="Calibri" w:hAnsi="Calibri" w:cs="Calibri"/>
              </w:rPr>
            </w:pPr>
          </w:p>
        </w:tc>
      </w:tr>
      <w:tr w:rsidR="00FC0AE4" w14:paraId="5CBA36AC" w14:textId="77777777">
        <w:tc>
          <w:tcPr>
            <w:tcW w:w="1710" w:type="dxa"/>
            <w:tcMar>
              <w:top w:w="113" w:type="dxa"/>
              <w:bottom w:w="113" w:type="dxa"/>
            </w:tcMar>
          </w:tcPr>
          <w:p w14:paraId="3B703523" w14:textId="77777777" w:rsidR="00FC0AE4" w:rsidRDefault="00DF634E">
            <w:pPr>
              <w:spacing w:line="240" w:lineRule="auto"/>
              <w:ind w:hanging="2"/>
              <w:rPr>
                <w:rFonts w:ascii="Calibri" w:eastAsia="Calibri" w:hAnsi="Calibri" w:cs="Calibri"/>
              </w:rPr>
            </w:pPr>
            <w:r>
              <w:rPr>
                <w:rFonts w:ascii="Calibri" w:eastAsia="Calibri" w:hAnsi="Calibri" w:cs="Calibri"/>
              </w:rPr>
              <w:t>Name of parent</w:t>
            </w:r>
          </w:p>
        </w:tc>
        <w:tc>
          <w:tcPr>
            <w:tcW w:w="2670" w:type="dxa"/>
            <w:tcMar>
              <w:top w:w="113" w:type="dxa"/>
              <w:bottom w:w="113" w:type="dxa"/>
            </w:tcMar>
          </w:tcPr>
          <w:p w14:paraId="5AB34BFE" w14:textId="77777777" w:rsidR="00FC0AE4" w:rsidRDefault="00FC0AE4">
            <w:pPr>
              <w:spacing w:line="240" w:lineRule="auto"/>
              <w:ind w:right="284" w:hanging="2"/>
              <w:rPr>
                <w:rFonts w:ascii="Calibri" w:eastAsia="Calibri" w:hAnsi="Calibri" w:cs="Calibri"/>
              </w:rPr>
            </w:pPr>
          </w:p>
        </w:tc>
        <w:tc>
          <w:tcPr>
            <w:tcW w:w="1170" w:type="dxa"/>
          </w:tcPr>
          <w:p w14:paraId="2B7725AB" w14:textId="77777777" w:rsidR="00FC0AE4" w:rsidRDefault="00DF634E">
            <w:pPr>
              <w:spacing w:line="240" w:lineRule="auto"/>
              <w:ind w:right="284" w:hanging="2"/>
              <w:rPr>
                <w:rFonts w:ascii="Calibri" w:eastAsia="Calibri" w:hAnsi="Calibri" w:cs="Calibri"/>
              </w:rPr>
            </w:pPr>
            <w:r>
              <w:rPr>
                <w:rFonts w:ascii="Calibri" w:eastAsia="Calibri" w:hAnsi="Calibri" w:cs="Calibri"/>
              </w:rPr>
              <w:t>Date</w:t>
            </w:r>
          </w:p>
        </w:tc>
        <w:tc>
          <w:tcPr>
            <w:tcW w:w="4170" w:type="dxa"/>
          </w:tcPr>
          <w:p w14:paraId="14ECD529" w14:textId="77777777" w:rsidR="00FC0AE4" w:rsidRDefault="00FC0AE4">
            <w:pPr>
              <w:spacing w:line="240" w:lineRule="auto"/>
              <w:ind w:right="284" w:hanging="2"/>
              <w:rPr>
                <w:rFonts w:ascii="Calibri" w:eastAsia="Calibri" w:hAnsi="Calibri" w:cs="Calibri"/>
              </w:rPr>
            </w:pPr>
          </w:p>
        </w:tc>
      </w:tr>
      <w:tr w:rsidR="00FC0AE4" w14:paraId="4760D766" w14:textId="77777777">
        <w:tc>
          <w:tcPr>
            <w:tcW w:w="9720" w:type="dxa"/>
            <w:gridSpan w:val="4"/>
            <w:tcMar>
              <w:top w:w="113" w:type="dxa"/>
              <w:bottom w:w="113" w:type="dxa"/>
            </w:tcMar>
          </w:tcPr>
          <w:p w14:paraId="6ED047D6" w14:textId="77777777" w:rsidR="00FC0AE4" w:rsidRDefault="00DF634E">
            <w:pPr>
              <w:spacing w:after="60" w:line="240" w:lineRule="auto"/>
              <w:ind w:hanging="2"/>
              <w:rPr>
                <w:rFonts w:ascii="Calibri" w:eastAsia="Calibri" w:hAnsi="Calibri" w:cs="Calibri"/>
              </w:rPr>
            </w:pPr>
            <w:r>
              <w:rPr>
                <w:rFonts w:ascii="Calibri" w:eastAsia="Calibri" w:hAnsi="Calibri" w:cs="Calibri"/>
              </w:rPr>
              <w:t>Reason for withdrawing from sex education within relationships and sex education</w:t>
            </w:r>
          </w:p>
        </w:tc>
      </w:tr>
      <w:tr w:rsidR="00FC0AE4" w14:paraId="11CBB21E" w14:textId="77777777">
        <w:tc>
          <w:tcPr>
            <w:tcW w:w="9720" w:type="dxa"/>
            <w:gridSpan w:val="4"/>
            <w:tcMar>
              <w:top w:w="113" w:type="dxa"/>
              <w:bottom w:w="113" w:type="dxa"/>
            </w:tcMar>
          </w:tcPr>
          <w:p w14:paraId="69344B3B" w14:textId="77777777" w:rsidR="00FC0AE4" w:rsidRDefault="00FC0AE4">
            <w:pPr>
              <w:spacing w:after="60" w:line="240" w:lineRule="auto"/>
              <w:ind w:hanging="2"/>
              <w:rPr>
                <w:rFonts w:ascii="Calibri" w:eastAsia="Calibri" w:hAnsi="Calibri" w:cs="Calibri"/>
              </w:rPr>
            </w:pPr>
          </w:p>
          <w:p w14:paraId="1636F4D9" w14:textId="77777777" w:rsidR="00FC0AE4" w:rsidRDefault="00FC0AE4">
            <w:pPr>
              <w:spacing w:after="60" w:line="240" w:lineRule="auto"/>
              <w:ind w:hanging="2"/>
              <w:rPr>
                <w:rFonts w:ascii="Calibri" w:eastAsia="Calibri" w:hAnsi="Calibri" w:cs="Calibri"/>
              </w:rPr>
            </w:pPr>
          </w:p>
          <w:p w14:paraId="555BD736" w14:textId="77777777" w:rsidR="00FC0AE4" w:rsidRDefault="00FC0AE4">
            <w:pPr>
              <w:spacing w:after="60" w:line="240" w:lineRule="auto"/>
              <w:ind w:hanging="2"/>
              <w:rPr>
                <w:rFonts w:ascii="Calibri" w:eastAsia="Calibri" w:hAnsi="Calibri" w:cs="Calibri"/>
              </w:rPr>
            </w:pPr>
          </w:p>
          <w:p w14:paraId="3F5C1D2A" w14:textId="77777777" w:rsidR="00FC0AE4" w:rsidRDefault="00FC0AE4">
            <w:pPr>
              <w:spacing w:after="60" w:line="240" w:lineRule="auto"/>
              <w:ind w:hanging="2"/>
              <w:rPr>
                <w:rFonts w:ascii="Calibri" w:eastAsia="Calibri" w:hAnsi="Calibri" w:cs="Calibri"/>
              </w:rPr>
            </w:pPr>
          </w:p>
          <w:p w14:paraId="4BD7B956" w14:textId="77777777" w:rsidR="00FC0AE4" w:rsidRDefault="00FC0AE4">
            <w:pPr>
              <w:spacing w:after="60" w:line="240" w:lineRule="auto"/>
              <w:ind w:hanging="2"/>
              <w:rPr>
                <w:rFonts w:ascii="Calibri" w:eastAsia="Calibri" w:hAnsi="Calibri" w:cs="Calibri"/>
              </w:rPr>
            </w:pPr>
          </w:p>
          <w:p w14:paraId="2DEDF35B" w14:textId="77777777" w:rsidR="00FC0AE4" w:rsidRDefault="00FC0AE4">
            <w:pPr>
              <w:spacing w:after="60" w:line="240" w:lineRule="auto"/>
              <w:ind w:hanging="2"/>
              <w:rPr>
                <w:rFonts w:ascii="Calibri" w:eastAsia="Calibri" w:hAnsi="Calibri" w:cs="Calibri"/>
              </w:rPr>
            </w:pPr>
          </w:p>
          <w:p w14:paraId="1C9DBF1B" w14:textId="77777777" w:rsidR="00FC0AE4" w:rsidRDefault="00FC0AE4">
            <w:pPr>
              <w:spacing w:after="60" w:line="240" w:lineRule="auto"/>
              <w:ind w:hanging="2"/>
              <w:rPr>
                <w:rFonts w:ascii="Calibri" w:eastAsia="Calibri" w:hAnsi="Calibri" w:cs="Calibri"/>
              </w:rPr>
            </w:pPr>
          </w:p>
          <w:p w14:paraId="6AB92880" w14:textId="77777777" w:rsidR="00FC0AE4" w:rsidRDefault="00FC0AE4">
            <w:pPr>
              <w:spacing w:after="60" w:line="240" w:lineRule="auto"/>
              <w:ind w:hanging="2"/>
              <w:rPr>
                <w:rFonts w:ascii="Calibri" w:eastAsia="Calibri" w:hAnsi="Calibri" w:cs="Calibri"/>
              </w:rPr>
            </w:pPr>
          </w:p>
          <w:p w14:paraId="5C53B175" w14:textId="77777777" w:rsidR="00FC0AE4" w:rsidRDefault="00FC0AE4">
            <w:pPr>
              <w:spacing w:after="60" w:line="240" w:lineRule="auto"/>
              <w:ind w:hanging="2"/>
              <w:rPr>
                <w:rFonts w:ascii="Calibri" w:eastAsia="Calibri" w:hAnsi="Calibri" w:cs="Calibri"/>
              </w:rPr>
            </w:pPr>
          </w:p>
        </w:tc>
      </w:tr>
      <w:tr w:rsidR="00FC0AE4" w14:paraId="2A0A7EEC" w14:textId="77777777">
        <w:tc>
          <w:tcPr>
            <w:tcW w:w="9720" w:type="dxa"/>
            <w:gridSpan w:val="4"/>
            <w:tcMar>
              <w:top w:w="113" w:type="dxa"/>
              <w:bottom w:w="113" w:type="dxa"/>
            </w:tcMar>
          </w:tcPr>
          <w:p w14:paraId="4E7CEFDB" w14:textId="77777777" w:rsidR="00FC0AE4" w:rsidRDefault="00DF634E">
            <w:pPr>
              <w:spacing w:after="60" w:line="240" w:lineRule="auto"/>
              <w:ind w:hanging="2"/>
              <w:rPr>
                <w:rFonts w:ascii="Calibri" w:eastAsia="Calibri" w:hAnsi="Calibri" w:cs="Calibri"/>
              </w:rPr>
            </w:pPr>
            <w:r>
              <w:rPr>
                <w:rFonts w:ascii="Calibri" w:eastAsia="Calibri" w:hAnsi="Calibri" w:cs="Calibri"/>
              </w:rPr>
              <w:t>Any other information you would like the school to consider</w:t>
            </w:r>
          </w:p>
        </w:tc>
      </w:tr>
      <w:tr w:rsidR="00FC0AE4" w14:paraId="69E66D8D" w14:textId="77777777">
        <w:tc>
          <w:tcPr>
            <w:tcW w:w="9720" w:type="dxa"/>
            <w:gridSpan w:val="4"/>
            <w:tcMar>
              <w:top w:w="113" w:type="dxa"/>
              <w:bottom w:w="113" w:type="dxa"/>
            </w:tcMar>
          </w:tcPr>
          <w:p w14:paraId="6FB3FFD2" w14:textId="77777777" w:rsidR="00FC0AE4" w:rsidRDefault="00FC0AE4">
            <w:pPr>
              <w:spacing w:after="60" w:line="240" w:lineRule="auto"/>
              <w:ind w:hanging="2"/>
              <w:rPr>
                <w:rFonts w:ascii="Calibri" w:eastAsia="Calibri" w:hAnsi="Calibri" w:cs="Calibri"/>
              </w:rPr>
            </w:pPr>
          </w:p>
          <w:p w14:paraId="6769FE31" w14:textId="77777777" w:rsidR="00FC0AE4" w:rsidRDefault="00FC0AE4">
            <w:pPr>
              <w:spacing w:after="60" w:line="240" w:lineRule="auto"/>
              <w:ind w:hanging="2"/>
              <w:rPr>
                <w:rFonts w:ascii="Calibri" w:eastAsia="Calibri" w:hAnsi="Calibri" w:cs="Calibri"/>
              </w:rPr>
            </w:pPr>
          </w:p>
          <w:p w14:paraId="68499502" w14:textId="77777777" w:rsidR="00FC0AE4" w:rsidRDefault="00FC0AE4">
            <w:pPr>
              <w:spacing w:after="60" w:line="240" w:lineRule="auto"/>
              <w:ind w:hanging="2"/>
              <w:rPr>
                <w:rFonts w:ascii="Calibri" w:eastAsia="Calibri" w:hAnsi="Calibri" w:cs="Calibri"/>
              </w:rPr>
            </w:pPr>
          </w:p>
        </w:tc>
      </w:tr>
      <w:tr w:rsidR="00FC0AE4" w14:paraId="203BC03D" w14:textId="77777777">
        <w:tc>
          <w:tcPr>
            <w:tcW w:w="1710" w:type="dxa"/>
            <w:tcMar>
              <w:top w:w="113" w:type="dxa"/>
              <w:bottom w:w="113" w:type="dxa"/>
            </w:tcMar>
          </w:tcPr>
          <w:p w14:paraId="4805B5C7" w14:textId="77777777" w:rsidR="00FC0AE4" w:rsidRDefault="00DF634E">
            <w:pPr>
              <w:spacing w:after="60" w:line="240" w:lineRule="auto"/>
              <w:ind w:hanging="2"/>
              <w:rPr>
                <w:rFonts w:ascii="Calibri" w:eastAsia="Calibri" w:hAnsi="Calibri" w:cs="Calibri"/>
              </w:rPr>
            </w:pPr>
            <w:r>
              <w:rPr>
                <w:rFonts w:ascii="Calibri" w:eastAsia="Calibri" w:hAnsi="Calibri" w:cs="Calibri"/>
              </w:rPr>
              <w:t>Parent signature</w:t>
            </w:r>
          </w:p>
        </w:tc>
        <w:tc>
          <w:tcPr>
            <w:tcW w:w="8010" w:type="dxa"/>
            <w:gridSpan w:val="3"/>
          </w:tcPr>
          <w:p w14:paraId="1E1B814A" w14:textId="77777777" w:rsidR="00FC0AE4" w:rsidRDefault="00FC0AE4">
            <w:pPr>
              <w:spacing w:after="60" w:line="240" w:lineRule="auto"/>
              <w:ind w:hanging="2"/>
              <w:rPr>
                <w:rFonts w:ascii="Calibri" w:eastAsia="Calibri" w:hAnsi="Calibri" w:cs="Calibri"/>
              </w:rPr>
            </w:pPr>
          </w:p>
        </w:tc>
      </w:tr>
    </w:tbl>
    <w:p w14:paraId="2F4A9B29" w14:textId="77777777" w:rsidR="00FC0AE4" w:rsidRDefault="00FC0AE4">
      <w:pPr>
        <w:spacing w:after="120" w:line="240" w:lineRule="auto"/>
        <w:ind w:hanging="2"/>
        <w:rPr>
          <w:rFonts w:ascii="Calibri" w:eastAsia="Calibri" w:hAnsi="Calibri" w:cs="Calibri"/>
        </w:rPr>
      </w:pPr>
    </w:p>
    <w:tbl>
      <w:tblPr>
        <w:tblStyle w:val="a5"/>
        <w:tblW w:w="9720"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1701"/>
        <w:gridCol w:w="8019"/>
      </w:tblGrid>
      <w:tr w:rsidR="00FC0AE4" w14:paraId="19E363B8" w14:textId="77777777">
        <w:tc>
          <w:tcPr>
            <w:tcW w:w="9720" w:type="dxa"/>
            <w:gridSpan w:val="2"/>
            <w:tcBorders>
              <w:top w:val="single" w:sz="4" w:space="0" w:color="12263F"/>
              <w:left w:val="single" w:sz="4" w:space="0" w:color="12263F"/>
              <w:bottom w:val="single" w:sz="4" w:space="0" w:color="12263F"/>
              <w:right w:val="single" w:sz="4" w:space="0" w:color="12263F"/>
            </w:tcBorders>
            <w:tcMar>
              <w:top w:w="113" w:type="dxa"/>
              <w:bottom w:w="113" w:type="dxa"/>
            </w:tcMar>
          </w:tcPr>
          <w:p w14:paraId="5C2F33CF" w14:textId="77777777" w:rsidR="00FC0AE4" w:rsidRDefault="00DF634E">
            <w:pPr>
              <w:spacing w:line="240" w:lineRule="auto"/>
              <w:ind w:hanging="2"/>
              <w:rPr>
                <w:rFonts w:ascii="Calibri" w:eastAsia="Calibri" w:hAnsi="Calibri" w:cs="Calibri"/>
                <w:color w:val="F8F8F8"/>
              </w:rPr>
            </w:pPr>
            <w:r>
              <w:rPr>
                <w:rFonts w:ascii="Calibri" w:eastAsia="Calibri" w:hAnsi="Calibri" w:cs="Calibri"/>
                <w:smallCaps/>
              </w:rPr>
              <w:t>TO BE COMPLETED BY THE SCHOOL</w:t>
            </w:r>
          </w:p>
        </w:tc>
      </w:tr>
      <w:tr w:rsidR="00FC0AE4" w14:paraId="04A43A1E" w14:textId="77777777">
        <w:tc>
          <w:tcPr>
            <w:tcW w:w="9720" w:type="dxa"/>
            <w:gridSpan w:val="2"/>
            <w:tcMar>
              <w:top w:w="113" w:type="dxa"/>
              <w:bottom w:w="113" w:type="dxa"/>
            </w:tcMar>
          </w:tcPr>
          <w:p w14:paraId="43754350" w14:textId="77777777" w:rsidR="00FC0AE4" w:rsidRDefault="00DF634E">
            <w:pPr>
              <w:spacing w:after="60" w:line="240" w:lineRule="auto"/>
              <w:ind w:hanging="2"/>
              <w:rPr>
                <w:rFonts w:ascii="Calibri" w:eastAsia="Calibri" w:hAnsi="Calibri" w:cs="Calibri"/>
              </w:rPr>
            </w:pPr>
            <w:r>
              <w:rPr>
                <w:rFonts w:ascii="Calibri" w:eastAsia="Calibri" w:hAnsi="Calibri" w:cs="Calibri"/>
              </w:rPr>
              <w:t>Agreed actions from discussion with parents</w:t>
            </w:r>
          </w:p>
        </w:tc>
      </w:tr>
      <w:tr w:rsidR="00FC0AE4" w14:paraId="58147C27" w14:textId="77777777">
        <w:tc>
          <w:tcPr>
            <w:tcW w:w="1701" w:type="dxa"/>
            <w:tcMar>
              <w:top w:w="113" w:type="dxa"/>
              <w:bottom w:w="113" w:type="dxa"/>
            </w:tcMar>
          </w:tcPr>
          <w:p w14:paraId="2B565383" w14:textId="77777777" w:rsidR="00FC0AE4" w:rsidRDefault="00FC0AE4">
            <w:pPr>
              <w:spacing w:after="60" w:line="240" w:lineRule="auto"/>
              <w:ind w:hanging="2"/>
              <w:rPr>
                <w:rFonts w:ascii="Calibri" w:eastAsia="Calibri" w:hAnsi="Calibri" w:cs="Calibri"/>
              </w:rPr>
            </w:pPr>
          </w:p>
        </w:tc>
        <w:tc>
          <w:tcPr>
            <w:tcW w:w="8019" w:type="dxa"/>
            <w:tcMar>
              <w:top w:w="113" w:type="dxa"/>
              <w:bottom w:w="113" w:type="dxa"/>
            </w:tcMar>
          </w:tcPr>
          <w:p w14:paraId="29CE8E6D" w14:textId="77777777" w:rsidR="00FC0AE4" w:rsidRDefault="00FC0AE4">
            <w:pPr>
              <w:spacing w:after="60" w:line="240" w:lineRule="auto"/>
              <w:ind w:hanging="2"/>
              <w:rPr>
                <w:rFonts w:ascii="Calibri" w:eastAsia="Calibri" w:hAnsi="Calibri" w:cs="Calibri"/>
              </w:rPr>
            </w:pPr>
          </w:p>
          <w:p w14:paraId="743AAA29" w14:textId="77777777" w:rsidR="00FC0AE4" w:rsidRDefault="00FC0AE4">
            <w:pPr>
              <w:spacing w:after="60" w:line="240" w:lineRule="auto"/>
              <w:ind w:hanging="2"/>
              <w:rPr>
                <w:rFonts w:ascii="Calibri" w:eastAsia="Calibri" w:hAnsi="Calibri" w:cs="Calibri"/>
              </w:rPr>
            </w:pPr>
          </w:p>
          <w:p w14:paraId="099EDA70" w14:textId="77777777" w:rsidR="00FC0AE4" w:rsidRDefault="00FC0AE4">
            <w:pPr>
              <w:spacing w:after="60" w:line="240" w:lineRule="auto"/>
              <w:ind w:hanging="2"/>
              <w:rPr>
                <w:rFonts w:ascii="Calibri" w:eastAsia="Calibri" w:hAnsi="Calibri" w:cs="Calibri"/>
              </w:rPr>
            </w:pPr>
          </w:p>
          <w:p w14:paraId="2E2EB1C3" w14:textId="77777777" w:rsidR="00FC0AE4" w:rsidRDefault="00FC0AE4">
            <w:pPr>
              <w:spacing w:after="60" w:line="240" w:lineRule="auto"/>
              <w:ind w:hanging="2"/>
              <w:rPr>
                <w:rFonts w:ascii="Calibri" w:eastAsia="Calibri" w:hAnsi="Calibri" w:cs="Calibri"/>
              </w:rPr>
            </w:pPr>
          </w:p>
          <w:p w14:paraId="50664CB9" w14:textId="77777777" w:rsidR="00FC0AE4" w:rsidRDefault="00FC0AE4">
            <w:pPr>
              <w:spacing w:after="60" w:line="240" w:lineRule="auto"/>
              <w:ind w:hanging="2"/>
              <w:rPr>
                <w:rFonts w:ascii="Calibri" w:eastAsia="Calibri" w:hAnsi="Calibri" w:cs="Calibri"/>
              </w:rPr>
            </w:pPr>
          </w:p>
          <w:p w14:paraId="7F9A2899" w14:textId="77777777" w:rsidR="00FC0AE4" w:rsidRDefault="00FC0AE4">
            <w:pPr>
              <w:spacing w:after="60" w:line="240" w:lineRule="auto"/>
              <w:ind w:hanging="2"/>
              <w:rPr>
                <w:rFonts w:ascii="Calibri" w:eastAsia="Calibri" w:hAnsi="Calibri" w:cs="Calibri"/>
              </w:rPr>
            </w:pPr>
          </w:p>
        </w:tc>
      </w:tr>
    </w:tbl>
    <w:p w14:paraId="24EBC6B3" w14:textId="77777777" w:rsidR="00FC0AE4" w:rsidRDefault="00FC0AE4">
      <w:pPr>
        <w:spacing w:after="120" w:line="240" w:lineRule="auto"/>
        <w:ind w:hanging="2"/>
        <w:rPr>
          <w:rFonts w:ascii="Calibri" w:eastAsia="Calibri" w:hAnsi="Calibri" w:cs="Calibri"/>
          <w:sz w:val="24"/>
          <w:szCs w:val="24"/>
        </w:rPr>
      </w:pPr>
      <w:bookmarkStart w:id="35" w:name="_heading=h.r7x54nn8tp4a" w:colFirst="0" w:colLast="0"/>
      <w:bookmarkEnd w:id="35"/>
    </w:p>
    <w:p w14:paraId="04329567" w14:textId="77777777" w:rsidR="00FC0AE4" w:rsidRDefault="00FC0AE4">
      <w:pPr>
        <w:spacing w:after="120" w:line="240" w:lineRule="auto"/>
        <w:rPr>
          <w:rFonts w:ascii="Calibri" w:eastAsia="Calibri" w:hAnsi="Calibri" w:cs="Calibri"/>
        </w:rPr>
      </w:pPr>
    </w:p>
    <w:sectPr w:rsidR="00FC0AE4">
      <w:footerReference w:type="default" r:id="rId21"/>
      <w:footerReference w:type="first" r:id="rId22"/>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EB6D8" w14:textId="77777777" w:rsidR="00257A11" w:rsidRDefault="00257A11">
      <w:pPr>
        <w:spacing w:line="240" w:lineRule="auto"/>
      </w:pPr>
      <w:r>
        <w:separator/>
      </w:r>
    </w:p>
  </w:endnote>
  <w:endnote w:type="continuationSeparator" w:id="0">
    <w:p w14:paraId="68EE8D48" w14:textId="77777777" w:rsidR="00257A11" w:rsidRDefault="00257A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D2562DB-A719-4A83-B2FD-86F88EBD95A2}"/>
    <w:embedBold r:id="rId2" w:fontKey="{235D3C1C-0B54-49BA-BD55-1F919FA50A43}"/>
    <w:embedItalic r:id="rId3" w:fontKey="{47234EB1-EC08-46D3-9CC8-0F157371C3A6}"/>
  </w:font>
  <w:font w:name="Noto Sans Symbols">
    <w:charset w:val="00"/>
    <w:family w:val="auto"/>
    <w:pitch w:val="default"/>
    <w:embedRegular r:id="rId4" w:fontKey="{2B6F05EB-0C83-4CEC-B38F-B84A97725B0B}"/>
  </w:font>
  <w:font w:name="Cambria">
    <w:panose1 w:val="02040503050406030204"/>
    <w:charset w:val="00"/>
    <w:family w:val="roman"/>
    <w:pitch w:val="variable"/>
    <w:sig w:usb0="E00006FF" w:usb1="420024FF" w:usb2="02000000" w:usb3="00000000" w:csb0="0000019F" w:csb1="00000000"/>
    <w:embedRegular r:id="rId5" w:fontKey="{60EB324B-86D1-4D01-8496-179498CE2E9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49B60" w14:textId="77777777" w:rsidR="00FC0AE4" w:rsidRDefault="00DF634E">
    <w:pPr>
      <w:jc w:val="right"/>
    </w:pPr>
    <w:r>
      <w:fldChar w:fldCharType="begin"/>
    </w:r>
    <w:r>
      <w:instrText>PAGE</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A2D01" w14:textId="77777777" w:rsidR="00FC0AE4" w:rsidRDefault="00FC0AE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97DC2" w14:textId="77777777" w:rsidR="00257A11" w:rsidRDefault="00257A11">
      <w:pPr>
        <w:spacing w:line="240" w:lineRule="auto"/>
      </w:pPr>
      <w:r>
        <w:separator/>
      </w:r>
    </w:p>
  </w:footnote>
  <w:footnote w:type="continuationSeparator" w:id="0">
    <w:p w14:paraId="23165069" w14:textId="77777777" w:rsidR="00257A11" w:rsidRDefault="00257A1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97097"/>
    <w:multiLevelType w:val="multilevel"/>
    <w:tmpl w:val="57DE5A72"/>
    <w:lvl w:ilvl="0">
      <w:start w:val="1"/>
      <w:numFmt w:val="decimal"/>
      <w:lvlText w:val="%1."/>
      <w:lvlJc w:val="left"/>
      <w:pPr>
        <w:ind w:left="718" w:hanging="360"/>
      </w:pPr>
      <w:rPr>
        <w:u w:val="none"/>
      </w:rPr>
    </w:lvl>
    <w:lvl w:ilvl="1">
      <w:start w:val="1"/>
      <w:numFmt w:val="lowerLetter"/>
      <w:lvlText w:val="%2."/>
      <w:lvlJc w:val="left"/>
      <w:pPr>
        <w:ind w:left="1438" w:hanging="360"/>
      </w:pPr>
      <w:rPr>
        <w:u w:val="none"/>
      </w:rPr>
    </w:lvl>
    <w:lvl w:ilvl="2">
      <w:start w:val="1"/>
      <w:numFmt w:val="lowerRoman"/>
      <w:lvlText w:val="%3."/>
      <w:lvlJc w:val="right"/>
      <w:pPr>
        <w:ind w:left="2158" w:hanging="180"/>
      </w:pPr>
      <w:rPr>
        <w:u w:val="none"/>
      </w:rPr>
    </w:lvl>
    <w:lvl w:ilvl="3">
      <w:start w:val="1"/>
      <w:numFmt w:val="decimal"/>
      <w:lvlText w:val="%4."/>
      <w:lvlJc w:val="left"/>
      <w:pPr>
        <w:ind w:left="2878" w:hanging="360"/>
      </w:pPr>
      <w:rPr>
        <w:u w:val="none"/>
      </w:rPr>
    </w:lvl>
    <w:lvl w:ilvl="4">
      <w:start w:val="1"/>
      <w:numFmt w:val="lowerLetter"/>
      <w:lvlText w:val="%5."/>
      <w:lvlJc w:val="left"/>
      <w:pPr>
        <w:ind w:left="3598" w:hanging="360"/>
      </w:pPr>
      <w:rPr>
        <w:u w:val="none"/>
      </w:rPr>
    </w:lvl>
    <w:lvl w:ilvl="5">
      <w:start w:val="1"/>
      <w:numFmt w:val="lowerRoman"/>
      <w:lvlText w:val="%6."/>
      <w:lvlJc w:val="right"/>
      <w:pPr>
        <w:ind w:left="4318" w:hanging="180"/>
      </w:pPr>
      <w:rPr>
        <w:u w:val="none"/>
      </w:rPr>
    </w:lvl>
    <w:lvl w:ilvl="6">
      <w:start w:val="1"/>
      <w:numFmt w:val="decimal"/>
      <w:lvlText w:val="%7."/>
      <w:lvlJc w:val="left"/>
      <w:pPr>
        <w:ind w:left="5038" w:hanging="360"/>
      </w:pPr>
      <w:rPr>
        <w:u w:val="none"/>
      </w:rPr>
    </w:lvl>
    <w:lvl w:ilvl="7">
      <w:start w:val="1"/>
      <w:numFmt w:val="lowerLetter"/>
      <w:lvlText w:val="%8."/>
      <w:lvlJc w:val="left"/>
      <w:pPr>
        <w:ind w:left="5758" w:hanging="360"/>
      </w:pPr>
      <w:rPr>
        <w:u w:val="none"/>
      </w:rPr>
    </w:lvl>
    <w:lvl w:ilvl="8">
      <w:start w:val="1"/>
      <w:numFmt w:val="lowerRoman"/>
      <w:lvlText w:val="%9."/>
      <w:lvlJc w:val="right"/>
      <w:pPr>
        <w:ind w:left="6478" w:hanging="180"/>
      </w:pPr>
      <w:rPr>
        <w:u w:val="none"/>
      </w:rPr>
    </w:lvl>
  </w:abstractNum>
  <w:abstractNum w:abstractNumId="1" w15:restartNumberingAfterBreak="0">
    <w:nsid w:val="0F475C72"/>
    <w:multiLevelType w:val="multilevel"/>
    <w:tmpl w:val="93A8030E"/>
    <w:lvl w:ilvl="0">
      <w:start w:val="1"/>
      <w:numFmt w:val="bullet"/>
      <w:lvlText w:val="●"/>
      <w:lvlJc w:val="left"/>
      <w:pPr>
        <w:ind w:left="718" w:hanging="360"/>
      </w:pPr>
      <w:rPr>
        <w:u w:val="none"/>
      </w:rPr>
    </w:lvl>
    <w:lvl w:ilvl="1">
      <w:start w:val="1"/>
      <w:numFmt w:val="bullet"/>
      <w:lvlText w:val="o"/>
      <w:lvlJc w:val="left"/>
      <w:pPr>
        <w:ind w:left="1438" w:hanging="360"/>
      </w:pPr>
      <w:rPr>
        <w:u w:val="none"/>
      </w:rPr>
    </w:lvl>
    <w:lvl w:ilvl="2">
      <w:start w:val="1"/>
      <w:numFmt w:val="bullet"/>
      <w:lvlText w:val="▪"/>
      <w:lvlJc w:val="left"/>
      <w:pPr>
        <w:ind w:left="2158" w:hanging="360"/>
      </w:pPr>
      <w:rPr>
        <w:u w:val="none"/>
      </w:rPr>
    </w:lvl>
    <w:lvl w:ilvl="3">
      <w:start w:val="1"/>
      <w:numFmt w:val="bullet"/>
      <w:lvlText w:val="●"/>
      <w:lvlJc w:val="left"/>
      <w:pPr>
        <w:ind w:left="2878" w:hanging="360"/>
      </w:pPr>
      <w:rPr>
        <w:u w:val="none"/>
      </w:rPr>
    </w:lvl>
    <w:lvl w:ilvl="4">
      <w:start w:val="1"/>
      <w:numFmt w:val="bullet"/>
      <w:lvlText w:val="o"/>
      <w:lvlJc w:val="left"/>
      <w:pPr>
        <w:ind w:left="3598" w:hanging="360"/>
      </w:pPr>
      <w:rPr>
        <w:u w:val="none"/>
      </w:rPr>
    </w:lvl>
    <w:lvl w:ilvl="5">
      <w:start w:val="1"/>
      <w:numFmt w:val="bullet"/>
      <w:lvlText w:val="▪"/>
      <w:lvlJc w:val="left"/>
      <w:pPr>
        <w:ind w:left="4318" w:hanging="360"/>
      </w:pPr>
      <w:rPr>
        <w:u w:val="none"/>
      </w:rPr>
    </w:lvl>
    <w:lvl w:ilvl="6">
      <w:start w:val="1"/>
      <w:numFmt w:val="bullet"/>
      <w:lvlText w:val="●"/>
      <w:lvlJc w:val="left"/>
      <w:pPr>
        <w:ind w:left="5038" w:hanging="360"/>
      </w:pPr>
      <w:rPr>
        <w:u w:val="none"/>
      </w:rPr>
    </w:lvl>
    <w:lvl w:ilvl="7">
      <w:start w:val="1"/>
      <w:numFmt w:val="bullet"/>
      <w:lvlText w:val="o"/>
      <w:lvlJc w:val="left"/>
      <w:pPr>
        <w:ind w:left="5758" w:hanging="360"/>
      </w:pPr>
      <w:rPr>
        <w:u w:val="none"/>
      </w:rPr>
    </w:lvl>
    <w:lvl w:ilvl="8">
      <w:start w:val="1"/>
      <w:numFmt w:val="bullet"/>
      <w:lvlText w:val="▪"/>
      <w:lvlJc w:val="left"/>
      <w:pPr>
        <w:ind w:left="6478" w:hanging="360"/>
      </w:pPr>
      <w:rPr>
        <w:u w:val="none"/>
      </w:rPr>
    </w:lvl>
  </w:abstractNum>
  <w:abstractNum w:abstractNumId="2" w15:restartNumberingAfterBreak="0">
    <w:nsid w:val="13654BEE"/>
    <w:multiLevelType w:val="multilevel"/>
    <w:tmpl w:val="7C44B2E2"/>
    <w:lvl w:ilvl="0">
      <w:start w:val="1"/>
      <w:numFmt w:val="bullet"/>
      <w:lvlText w:val="●"/>
      <w:lvlJc w:val="left"/>
      <w:pPr>
        <w:ind w:left="-17" w:hanging="170"/>
      </w:pPr>
      <w:rPr>
        <w:u w:val="none"/>
      </w:rPr>
    </w:lvl>
    <w:lvl w:ilvl="1">
      <w:start w:val="1"/>
      <w:numFmt w:val="bullet"/>
      <w:lvlText w:val="●"/>
      <w:lvlJc w:val="left"/>
      <w:pPr>
        <w:ind w:left="913" w:hanging="360"/>
      </w:pPr>
      <w:rPr>
        <w:u w:val="none"/>
      </w:rPr>
    </w:lvl>
    <w:lvl w:ilvl="2">
      <w:start w:val="1"/>
      <w:numFmt w:val="bullet"/>
      <w:lvlText w:val="▪"/>
      <w:lvlJc w:val="left"/>
      <w:pPr>
        <w:ind w:left="1633" w:hanging="360"/>
      </w:pPr>
      <w:rPr>
        <w:u w:val="none"/>
      </w:rPr>
    </w:lvl>
    <w:lvl w:ilvl="3">
      <w:start w:val="1"/>
      <w:numFmt w:val="bullet"/>
      <w:lvlText w:val="●"/>
      <w:lvlJc w:val="left"/>
      <w:pPr>
        <w:ind w:left="2353" w:hanging="360"/>
      </w:pPr>
      <w:rPr>
        <w:u w:val="none"/>
      </w:rPr>
    </w:lvl>
    <w:lvl w:ilvl="4">
      <w:start w:val="1"/>
      <w:numFmt w:val="bullet"/>
      <w:lvlText w:val="o"/>
      <w:lvlJc w:val="left"/>
      <w:pPr>
        <w:ind w:left="3073" w:hanging="360"/>
      </w:pPr>
      <w:rPr>
        <w:u w:val="none"/>
      </w:rPr>
    </w:lvl>
    <w:lvl w:ilvl="5">
      <w:start w:val="1"/>
      <w:numFmt w:val="bullet"/>
      <w:lvlText w:val="▪"/>
      <w:lvlJc w:val="left"/>
      <w:pPr>
        <w:ind w:left="3793" w:hanging="360"/>
      </w:pPr>
      <w:rPr>
        <w:u w:val="none"/>
      </w:rPr>
    </w:lvl>
    <w:lvl w:ilvl="6">
      <w:start w:val="1"/>
      <w:numFmt w:val="bullet"/>
      <w:lvlText w:val="●"/>
      <w:lvlJc w:val="left"/>
      <w:pPr>
        <w:ind w:left="4513" w:hanging="360"/>
      </w:pPr>
      <w:rPr>
        <w:u w:val="none"/>
      </w:rPr>
    </w:lvl>
    <w:lvl w:ilvl="7">
      <w:start w:val="1"/>
      <w:numFmt w:val="bullet"/>
      <w:lvlText w:val="o"/>
      <w:lvlJc w:val="left"/>
      <w:pPr>
        <w:ind w:left="5233" w:hanging="360"/>
      </w:pPr>
      <w:rPr>
        <w:u w:val="none"/>
      </w:rPr>
    </w:lvl>
    <w:lvl w:ilvl="8">
      <w:start w:val="1"/>
      <w:numFmt w:val="bullet"/>
      <w:lvlText w:val="▪"/>
      <w:lvlJc w:val="left"/>
      <w:pPr>
        <w:ind w:left="5953" w:hanging="360"/>
      </w:pPr>
      <w:rPr>
        <w:u w:val="none"/>
      </w:rPr>
    </w:lvl>
  </w:abstractNum>
  <w:abstractNum w:abstractNumId="3" w15:restartNumberingAfterBreak="0">
    <w:nsid w:val="20DB18BF"/>
    <w:multiLevelType w:val="multilevel"/>
    <w:tmpl w:val="304AECD8"/>
    <w:lvl w:ilvl="0">
      <w:start w:val="1"/>
      <w:numFmt w:val="bullet"/>
      <w:lvlText w:val="●"/>
      <w:lvlJc w:val="left"/>
      <w:pPr>
        <w:ind w:left="340" w:hanging="170"/>
      </w:pPr>
      <w:rPr>
        <w:u w:val="none"/>
      </w:rPr>
    </w:lvl>
    <w:lvl w:ilvl="1">
      <w:start w:val="1"/>
      <w:numFmt w:val="bullet"/>
      <w:lvlText w:val="●"/>
      <w:lvlJc w:val="left"/>
      <w:pPr>
        <w:ind w:left="1270" w:hanging="360"/>
      </w:pPr>
      <w:rPr>
        <w:u w:val="none"/>
      </w:rPr>
    </w:lvl>
    <w:lvl w:ilvl="2">
      <w:start w:val="1"/>
      <w:numFmt w:val="bullet"/>
      <w:lvlText w:val="▪"/>
      <w:lvlJc w:val="left"/>
      <w:pPr>
        <w:ind w:left="1990" w:hanging="360"/>
      </w:pPr>
      <w:rPr>
        <w:u w:val="none"/>
      </w:rPr>
    </w:lvl>
    <w:lvl w:ilvl="3">
      <w:start w:val="1"/>
      <w:numFmt w:val="bullet"/>
      <w:lvlText w:val="●"/>
      <w:lvlJc w:val="left"/>
      <w:pPr>
        <w:ind w:left="2710" w:hanging="360"/>
      </w:pPr>
      <w:rPr>
        <w:u w:val="none"/>
      </w:rPr>
    </w:lvl>
    <w:lvl w:ilvl="4">
      <w:start w:val="1"/>
      <w:numFmt w:val="bullet"/>
      <w:lvlText w:val="o"/>
      <w:lvlJc w:val="left"/>
      <w:pPr>
        <w:ind w:left="3430" w:hanging="360"/>
      </w:pPr>
      <w:rPr>
        <w:u w:val="none"/>
      </w:rPr>
    </w:lvl>
    <w:lvl w:ilvl="5">
      <w:start w:val="1"/>
      <w:numFmt w:val="bullet"/>
      <w:lvlText w:val="▪"/>
      <w:lvlJc w:val="left"/>
      <w:pPr>
        <w:ind w:left="4150" w:hanging="360"/>
      </w:pPr>
      <w:rPr>
        <w:u w:val="none"/>
      </w:rPr>
    </w:lvl>
    <w:lvl w:ilvl="6">
      <w:start w:val="1"/>
      <w:numFmt w:val="bullet"/>
      <w:lvlText w:val="●"/>
      <w:lvlJc w:val="left"/>
      <w:pPr>
        <w:ind w:left="4870" w:hanging="360"/>
      </w:pPr>
      <w:rPr>
        <w:u w:val="none"/>
      </w:rPr>
    </w:lvl>
    <w:lvl w:ilvl="7">
      <w:start w:val="1"/>
      <w:numFmt w:val="bullet"/>
      <w:lvlText w:val="o"/>
      <w:lvlJc w:val="left"/>
      <w:pPr>
        <w:ind w:left="5590" w:hanging="360"/>
      </w:pPr>
      <w:rPr>
        <w:u w:val="none"/>
      </w:rPr>
    </w:lvl>
    <w:lvl w:ilvl="8">
      <w:start w:val="1"/>
      <w:numFmt w:val="bullet"/>
      <w:lvlText w:val="▪"/>
      <w:lvlJc w:val="left"/>
      <w:pPr>
        <w:ind w:left="6310" w:hanging="360"/>
      </w:pPr>
      <w:rPr>
        <w:u w:val="none"/>
      </w:rPr>
    </w:lvl>
  </w:abstractNum>
  <w:abstractNum w:abstractNumId="4" w15:restartNumberingAfterBreak="0">
    <w:nsid w:val="2AFE119B"/>
    <w:multiLevelType w:val="multilevel"/>
    <w:tmpl w:val="260E48CA"/>
    <w:lvl w:ilvl="0">
      <w:start w:val="1"/>
      <w:numFmt w:val="bullet"/>
      <w:lvlText w:val="●"/>
      <w:lvlJc w:val="left"/>
      <w:pPr>
        <w:ind w:left="153" w:hanging="170"/>
      </w:pPr>
      <w:rPr>
        <w:u w:val="none"/>
      </w:rPr>
    </w:lvl>
    <w:lvl w:ilvl="1">
      <w:start w:val="1"/>
      <w:numFmt w:val="bullet"/>
      <w:lvlText w:val="o"/>
      <w:lvlJc w:val="left"/>
      <w:pPr>
        <w:ind w:left="1083" w:hanging="360"/>
      </w:pPr>
      <w:rPr>
        <w:u w:val="none"/>
      </w:rPr>
    </w:lvl>
    <w:lvl w:ilvl="2">
      <w:start w:val="1"/>
      <w:numFmt w:val="bullet"/>
      <w:lvlText w:val="▪"/>
      <w:lvlJc w:val="left"/>
      <w:pPr>
        <w:ind w:left="1803" w:hanging="360"/>
      </w:pPr>
      <w:rPr>
        <w:u w:val="none"/>
      </w:rPr>
    </w:lvl>
    <w:lvl w:ilvl="3">
      <w:start w:val="1"/>
      <w:numFmt w:val="bullet"/>
      <w:lvlText w:val="●"/>
      <w:lvlJc w:val="left"/>
      <w:pPr>
        <w:ind w:left="2523" w:hanging="360"/>
      </w:pPr>
      <w:rPr>
        <w:u w:val="none"/>
      </w:rPr>
    </w:lvl>
    <w:lvl w:ilvl="4">
      <w:start w:val="1"/>
      <w:numFmt w:val="bullet"/>
      <w:lvlText w:val="o"/>
      <w:lvlJc w:val="left"/>
      <w:pPr>
        <w:ind w:left="3243" w:hanging="360"/>
      </w:pPr>
      <w:rPr>
        <w:u w:val="none"/>
      </w:rPr>
    </w:lvl>
    <w:lvl w:ilvl="5">
      <w:start w:val="1"/>
      <w:numFmt w:val="bullet"/>
      <w:lvlText w:val="▪"/>
      <w:lvlJc w:val="left"/>
      <w:pPr>
        <w:ind w:left="3963" w:hanging="360"/>
      </w:pPr>
      <w:rPr>
        <w:u w:val="none"/>
      </w:rPr>
    </w:lvl>
    <w:lvl w:ilvl="6">
      <w:start w:val="1"/>
      <w:numFmt w:val="bullet"/>
      <w:lvlText w:val="●"/>
      <w:lvlJc w:val="left"/>
      <w:pPr>
        <w:ind w:left="4683" w:hanging="360"/>
      </w:pPr>
      <w:rPr>
        <w:u w:val="none"/>
      </w:rPr>
    </w:lvl>
    <w:lvl w:ilvl="7">
      <w:start w:val="1"/>
      <w:numFmt w:val="bullet"/>
      <w:lvlText w:val="o"/>
      <w:lvlJc w:val="left"/>
      <w:pPr>
        <w:ind w:left="5403" w:hanging="360"/>
      </w:pPr>
      <w:rPr>
        <w:u w:val="none"/>
      </w:rPr>
    </w:lvl>
    <w:lvl w:ilvl="8">
      <w:start w:val="1"/>
      <w:numFmt w:val="bullet"/>
      <w:lvlText w:val="▪"/>
      <w:lvlJc w:val="left"/>
      <w:pPr>
        <w:ind w:left="6123" w:hanging="360"/>
      </w:pPr>
      <w:rPr>
        <w:u w:val="none"/>
      </w:rPr>
    </w:lvl>
  </w:abstractNum>
  <w:abstractNum w:abstractNumId="5" w15:restartNumberingAfterBreak="0">
    <w:nsid w:val="40787E4F"/>
    <w:multiLevelType w:val="multilevel"/>
    <w:tmpl w:val="F74EFF1C"/>
    <w:lvl w:ilvl="0">
      <w:start w:val="1"/>
      <w:numFmt w:val="bullet"/>
      <w:lvlText w:val="●"/>
      <w:lvlJc w:val="left"/>
      <w:pPr>
        <w:ind w:left="-17" w:hanging="170"/>
      </w:pPr>
      <w:rPr>
        <w:u w:val="none"/>
      </w:rPr>
    </w:lvl>
    <w:lvl w:ilvl="1">
      <w:start w:val="1"/>
      <w:numFmt w:val="bullet"/>
      <w:lvlText w:val="o"/>
      <w:lvlJc w:val="left"/>
      <w:pPr>
        <w:ind w:left="913" w:hanging="360"/>
      </w:pPr>
      <w:rPr>
        <w:u w:val="none"/>
      </w:rPr>
    </w:lvl>
    <w:lvl w:ilvl="2">
      <w:start w:val="1"/>
      <w:numFmt w:val="bullet"/>
      <w:lvlText w:val="▪"/>
      <w:lvlJc w:val="left"/>
      <w:pPr>
        <w:ind w:left="1633" w:hanging="360"/>
      </w:pPr>
      <w:rPr>
        <w:u w:val="none"/>
      </w:rPr>
    </w:lvl>
    <w:lvl w:ilvl="3">
      <w:start w:val="1"/>
      <w:numFmt w:val="bullet"/>
      <w:lvlText w:val="●"/>
      <w:lvlJc w:val="left"/>
      <w:pPr>
        <w:ind w:left="2353" w:hanging="360"/>
      </w:pPr>
      <w:rPr>
        <w:u w:val="none"/>
      </w:rPr>
    </w:lvl>
    <w:lvl w:ilvl="4">
      <w:start w:val="1"/>
      <w:numFmt w:val="bullet"/>
      <w:lvlText w:val="o"/>
      <w:lvlJc w:val="left"/>
      <w:pPr>
        <w:ind w:left="3073" w:hanging="360"/>
      </w:pPr>
      <w:rPr>
        <w:u w:val="none"/>
      </w:rPr>
    </w:lvl>
    <w:lvl w:ilvl="5">
      <w:start w:val="1"/>
      <w:numFmt w:val="bullet"/>
      <w:lvlText w:val="▪"/>
      <w:lvlJc w:val="left"/>
      <w:pPr>
        <w:ind w:left="3793" w:hanging="360"/>
      </w:pPr>
      <w:rPr>
        <w:u w:val="none"/>
      </w:rPr>
    </w:lvl>
    <w:lvl w:ilvl="6">
      <w:start w:val="1"/>
      <w:numFmt w:val="bullet"/>
      <w:lvlText w:val="●"/>
      <w:lvlJc w:val="left"/>
      <w:pPr>
        <w:ind w:left="4513" w:hanging="360"/>
      </w:pPr>
      <w:rPr>
        <w:u w:val="none"/>
      </w:rPr>
    </w:lvl>
    <w:lvl w:ilvl="7">
      <w:start w:val="1"/>
      <w:numFmt w:val="bullet"/>
      <w:lvlText w:val="o"/>
      <w:lvlJc w:val="left"/>
      <w:pPr>
        <w:ind w:left="5233" w:hanging="360"/>
      </w:pPr>
      <w:rPr>
        <w:u w:val="none"/>
      </w:rPr>
    </w:lvl>
    <w:lvl w:ilvl="8">
      <w:start w:val="1"/>
      <w:numFmt w:val="bullet"/>
      <w:lvlText w:val="▪"/>
      <w:lvlJc w:val="left"/>
      <w:pPr>
        <w:ind w:left="5953" w:hanging="360"/>
      </w:pPr>
      <w:rPr>
        <w:u w:val="none"/>
      </w:rPr>
    </w:lvl>
  </w:abstractNum>
  <w:abstractNum w:abstractNumId="6" w15:restartNumberingAfterBreak="0">
    <w:nsid w:val="459C251B"/>
    <w:multiLevelType w:val="multilevel"/>
    <w:tmpl w:val="49C479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90A361D"/>
    <w:multiLevelType w:val="multilevel"/>
    <w:tmpl w:val="50789C1E"/>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rFonts w:ascii="Arial" w:eastAsia="Arial" w:hAnsi="Arial" w:cs="Arial"/>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EAB3D08"/>
    <w:multiLevelType w:val="multilevel"/>
    <w:tmpl w:val="5BB8317E"/>
    <w:lvl w:ilvl="0">
      <w:start w:val="1"/>
      <w:numFmt w:val="bullet"/>
      <w:lvlText w:val="●"/>
      <w:lvlJc w:val="left"/>
      <w:pPr>
        <w:ind w:left="-17" w:hanging="170"/>
      </w:pPr>
      <w:rPr>
        <w:u w:val="none"/>
      </w:rPr>
    </w:lvl>
    <w:lvl w:ilvl="1">
      <w:start w:val="1"/>
      <w:numFmt w:val="bullet"/>
      <w:lvlText w:val="o"/>
      <w:lvlJc w:val="left"/>
      <w:pPr>
        <w:ind w:left="913" w:hanging="360"/>
      </w:pPr>
      <w:rPr>
        <w:u w:val="none"/>
      </w:rPr>
    </w:lvl>
    <w:lvl w:ilvl="2">
      <w:start w:val="1"/>
      <w:numFmt w:val="bullet"/>
      <w:lvlText w:val="▪"/>
      <w:lvlJc w:val="left"/>
      <w:pPr>
        <w:ind w:left="1633" w:hanging="360"/>
      </w:pPr>
      <w:rPr>
        <w:u w:val="none"/>
      </w:rPr>
    </w:lvl>
    <w:lvl w:ilvl="3">
      <w:start w:val="1"/>
      <w:numFmt w:val="bullet"/>
      <w:lvlText w:val="●"/>
      <w:lvlJc w:val="left"/>
      <w:pPr>
        <w:ind w:left="2353" w:hanging="360"/>
      </w:pPr>
      <w:rPr>
        <w:u w:val="none"/>
      </w:rPr>
    </w:lvl>
    <w:lvl w:ilvl="4">
      <w:start w:val="1"/>
      <w:numFmt w:val="bullet"/>
      <w:lvlText w:val="o"/>
      <w:lvlJc w:val="left"/>
      <w:pPr>
        <w:ind w:left="3073" w:hanging="360"/>
      </w:pPr>
      <w:rPr>
        <w:u w:val="none"/>
      </w:rPr>
    </w:lvl>
    <w:lvl w:ilvl="5">
      <w:start w:val="1"/>
      <w:numFmt w:val="bullet"/>
      <w:lvlText w:val="▪"/>
      <w:lvlJc w:val="left"/>
      <w:pPr>
        <w:ind w:left="3793" w:hanging="360"/>
      </w:pPr>
      <w:rPr>
        <w:u w:val="none"/>
      </w:rPr>
    </w:lvl>
    <w:lvl w:ilvl="6">
      <w:start w:val="1"/>
      <w:numFmt w:val="bullet"/>
      <w:lvlText w:val="●"/>
      <w:lvlJc w:val="left"/>
      <w:pPr>
        <w:ind w:left="4513" w:hanging="360"/>
      </w:pPr>
      <w:rPr>
        <w:u w:val="none"/>
      </w:rPr>
    </w:lvl>
    <w:lvl w:ilvl="7">
      <w:start w:val="1"/>
      <w:numFmt w:val="bullet"/>
      <w:lvlText w:val="o"/>
      <w:lvlJc w:val="left"/>
      <w:pPr>
        <w:ind w:left="5233" w:hanging="360"/>
      </w:pPr>
      <w:rPr>
        <w:u w:val="none"/>
      </w:rPr>
    </w:lvl>
    <w:lvl w:ilvl="8">
      <w:start w:val="1"/>
      <w:numFmt w:val="bullet"/>
      <w:lvlText w:val="▪"/>
      <w:lvlJc w:val="left"/>
      <w:pPr>
        <w:ind w:left="5953" w:hanging="360"/>
      </w:pPr>
      <w:rPr>
        <w:u w:val="none"/>
      </w:rPr>
    </w:lvl>
  </w:abstractNum>
  <w:abstractNum w:abstractNumId="9" w15:restartNumberingAfterBreak="0">
    <w:nsid w:val="4EC5326B"/>
    <w:multiLevelType w:val="multilevel"/>
    <w:tmpl w:val="CEFE653E"/>
    <w:lvl w:ilvl="0">
      <w:start w:val="1"/>
      <w:numFmt w:val="bullet"/>
      <w:lvlText w:val="●"/>
      <w:lvlJc w:val="left"/>
      <w:pPr>
        <w:ind w:left="718" w:hanging="360"/>
      </w:pPr>
      <w:rPr>
        <w:u w:val="none"/>
      </w:rPr>
    </w:lvl>
    <w:lvl w:ilvl="1">
      <w:start w:val="1"/>
      <w:numFmt w:val="bullet"/>
      <w:lvlText w:val="o"/>
      <w:lvlJc w:val="left"/>
      <w:pPr>
        <w:ind w:left="1438" w:hanging="360"/>
      </w:pPr>
      <w:rPr>
        <w:u w:val="none"/>
      </w:rPr>
    </w:lvl>
    <w:lvl w:ilvl="2">
      <w:start w:val="1"/>
      <w:numFmt w:val="bullet"/>
      <w:lvlText w:val="▪"/>
      <w:lvlJc w:val="left"/>
      <w:pPr>
        <w:ind w:left="2158" w:hanging="360"/>
      </w:pPr>
      <w:rPr>
        <w:u w:val="none"/>
      </w:rPr>
    </w:lvl>
    <w:lvl w:ilvl="3">
      <w:start w:val="1"/>
      <w:numFmt w:val="bullet"/>
      <w:lvlText w:val="●"/>
      <w:lvlJc w:val="left"/>
      <w:pPr>
        <w:ind w:left="2878" w:hanging="360"/>
      </w:pPr>
      <w:rPr>
        <w:u w:val="none"/>
      </w:rPr>
    </w:lvl>
    <w:lvl w:ilvl="4">
      <w:start w:val="1"/>
      <w:numFmt w:val="bullet"/>
      <w:lvlText w:val="o"/>
      <w:lvlJc w:val="left"/>
      <w:pPr>
        <w:ind w:left="3598" w:hanging="360"/>
      </w:pPr>
      <w:rPr>
        <w:u w:val="none"/>
      </w:rPr>
    </w:lvl>
    <w:lvl w:ilvl="5">
      <w:start w:val="1"/>
      <w:numFmt w:val="bullet"/>
      <w:lvlText w:val="▪"/>
      <w:lvlJc w:val="left"/>
      <w:pPr>
        <w:ind w:left="4318" w:hanging="360"/>
      </w:pPr>
      <w:rPr>
        <w:u w:val="none"/>
      </w:rPr>
    </w:lvl>
    <w:lvl w:ilvl="6">
      <w:start w:val="1"/>
      <w:numFmt w:val="bullet"/>
      <w:lvlText w:val="●"/>
      <w:lvlJc w:val="left"/>
      <w:pPr>
        <w:ind w:left="5038" w:hanging="360"/>
      </w:pPr>
      <w:rPr>
        <w:u w:val="none"/>
      </w:rPr>
    </w:lvl>
    <w:lvl w:ilvl="7">
      <w:start w:val="1"/>
      <w:numFmt w:val="bullet"/>
      <w:lvlText w:val="o"/>
      <w:lvlJc w:val="left"/>
      <w:pPr>
        <w:ind w:left="5758" w:hanging="360"/>
      </w:pPr>
      <w:rPr>
        <w:u w:val="none"/>
      </w:rPr>
    </w:lvl>
    <w:lvl w:ilvl="8">
      <w:start w:val="1"/>
      <w:numFmt w:val="bullet"/>
      <w:lvlText w:val="▪"/>
      <w:lvlJc w:val="left"/>
      <w:pPr>
        <w:ind w:left="6478" w:hanging="360"/>
      </w:pPr>
      <w:rPr>
        <w:u w:val="none"/>
      </w:rPr>
    </w:lvl>
  </w:abstractNum>
  <w:abstractNum w:abstractNumId="10" w15:restartNumberingAfterBreak="0">
    <w:nsid w:val="5BF46096"/>
    <w:multiLevelType w:val="multilevel"/>
    <w:tmpl w:val="62D61E54"/>
    <w:lvl w:ilvl="0">
      <w:start w:val="1"/>
      <w:numFmt w:val="bullet"/>
      <w:lvlText w:val="●"/>
      <w:lvlJc w:val="left"/>
      <w:pPr>
        <w:ind w:left="153" w:hanging="170"/>
      </w:pPr>
      <w:rPr>
        <w:u w:val="none"/>
      </w:rPr>
    </w:lvl>
    <w:lvl w:ilvl="1">
      <w:start w:val="1"/>
      <w:numFmt w:val="bullet"/>
      <w:lvlText w:val="o"/>
      <w:lvlJc w:val="left"/>
      <w:pPr>
        <w:ind w:left="1083" w:hanging="360"/>
      </w:pPr>
      <w:rPr>
        <w:u w:val="none"/>
      </w:rPr>
    </w:lvl>
    <w:lvl w:ilvl="2">
      <w:start w:val="1"/>
      <w:numFmt w:val="bullet"/>
      <w:lvlText w:val="▪"/>
      <w:lvlJc w:val="left"/>
      <w:pPr>
        <w:ind w:left="1803" w:hanging="360"/>
      </w:pPr>
      <w:rPr>
        <w:u w:val="none"/>
      </w:rPr>
    </w:lvl>
    <w:lvl w:ilvl="3">
      <w:start w:val="1"/>
      <w:numFmt w:val="bullet"/>
      <w:lvlText w:val="●"/>
      <w:lvlJc w:val="left"/>
      <w:pPr>
        <w:ind w:left="2523" w:hanging="360"/>
      </w:pPr>
      <w:rPr>
        <w:u w:val="none"/>
      </w:rPr>
    </w:lvl>
    <w:lvl w:ilvl="4">
      <w:start w:val="1"/>
      <w:numFmt w:val="bullet"/>
      <w:lvlText w:val="o"/>
      <w:lvlJc w:val="left"/>
      <w:pPr>
        <w:ind w:left="3243" w:hanging="360"/>
      </w:pPr>
      <w:rPr>
        <w:u w:val="none"/>
      </w:rPr>
    </w:lvl>
    <w:lvl w:ilvl="5">
      <w:start w:val="1"/>
      <w:numFmt w:val="bullet"/>
      <w:lvlText w:val="▪"/>
      <w:lvlJc w:val="left"/>
      <w:pPr>
        <w:ind w:left="3963" w:hanging="360"/>
      </w:pPr>
      <w:rPr>
        <w:u w:val="none"/>
      </w:rPr>
    </w:lvl>
    <w:lvl w:ilvl="6">
      <w:start w:val="1"/>
      <w:numFmt w:val="bullet"/>
      <w:lvlText w:val="●"/>
      <w:lvlJc w:val="left"/>
      <w:pPr>
        <w:ind w:left="4683" w:hanging="360"/>
      </w:pPr>
      <w:rPr>
        <w:u w:val="none"/>
      </w:rPr>
    </w:lvl>
    <w:lvl w:ilvl="7">
      <w:start w:val="1"/>
      <w:numFmt w:val="bullet"/>
      <w:lvlText w:val="o"/>
      <w:lvlJc w:val="left"/>
      <w:pPr>
        <w:ind w:left="5403" w:hanging="360"/>
      </w:pPr>
      <w:rPr>
        <w:u w:val="none"/>
      </w:rPr>
    </w:lvl>
    <w:lvl w:ilvl="8">
      <w:start w:val="1"/>
      <w:numFmt w:val="bullet"/>
      <w:lvlText w:val="▪"/>
      <w:lvlJc w:val="left"/>
      <w:pPr>
        <w:ind w:left="6123" w:hanging="360"/>
      </w:pPr>
      <w:rPr>
        <w:u w:val="none"/>
      </w:rPr>
    </w:lvl>
  </w:abstractNum>
  <w:abstractNum w:abstractNumId="11" w15:restartNumberingAfterBreak="0">
    <w:nsid w:val="62047D10"/>
    <w:multiLevelType w:val="multilevel"/>
    <w:tmpl w:val="2B605E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3D94E55"/>
    <w:multiLevelType w:val="multilevel"/>
    <w:tmpl w:val="D4E87BE8"/>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rFonts w:ascii="Arial" w:eastAsia="Arial" w:hAnsi="Arial" w:cs="Arial"/>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F3517C3"/>
    <w:multiLevelType w:val="multilevel"/>
    <w:tmpl w:val="7258FD58"/>
    <w:lvl w:ilvl="0">
      <w:start w:val="1"/>
      <w:numFmt w:val="bullet"/>
      <w:lvlText w:val="●"/>
      <w:lvlJc w:val="left"/>
      <w:pPr>
        <w:ind w:left="153" w:hanging="170"/>
      </w:pPr>
      <w:rPr>
        <w:u w:val="none"/>
      </w:rPr>
    </w:lvl>
    <w:lvl w:ilvl="1">
      <w:start w:val="1"/>
      <w:numFmt w:val="bullet"/>
      <w:lvlText w:val="o"/>
      <w:lvlJc w:val="left"/>
      <w:pPr>
        <w:ind w:left="1083" w:hanging="360"/>
      </w:pPr>
      <w:rPr>
        <w:u w:val="none"/>
      </w:rPr>
    </w:lvl>
    <w:lvl w:ilvl="2">
      <w:start w:val="1"/>
      <w:numFmt w:val="bullet"/>
      <w:lvlText w:val="▪"/>
      <w:lvlJc w:val="left"/>
      <w:pPr>
        <w:ind w:left="1803" w:hanging="360"/>
      </w:pPr>
      <w:rPr>
        <w:u w:val="none"/>
      </w:rPr>
    </w:lvl>
    <w:lvl w:ilvl="3">
      <w:start w:val="1"/>
      <w:numFmt w:val="bullet"/>
      <w:lvlText w:val="●"/>
      <w:lvlJc w:val="left"/>
      <w:pPr>
        <w:ind w:left="2523" w:hanging="360"/>
      </w:pPr>
      <w:rPr>
        <w:u w:val="none"/>
      </w:rPr>
    </w:lvl>
    <w:lvl w:ilvl="4">
      <w:start w:val="1"/>
      <w:numFmt w:val="bullet"/>
      <w:lvlText w:val="o"/>
      <w:lvlJc w:val="left"/>
      <w:pPr>
        <w:ind w:left="3243" w:hanging="360"/>
      </w:pPr>
      <w:rPr>
        <w:u w:val="none"/>
      </w:rPr>
    </w:lvl>
    <w:lvl w:ilvl="5">
      <w:start w:val="1"/>
      <w:numFmt w:val="bullet"/>
      <w:lvlText w:val="▪"/>
      <w:lvlJc w:val="left"/>
      <w:pPr>
        <w:ind w:left="3963" w:hanging="360"/>
      </w:pPr>
      <w:rPr>
        <w:u w:val="none"/>
      </w:rPr>
    </w:lvl>
    <w:lvl w:ilvl="6">
      <w:start w:val="1"/>
      <w:numFmt w:val="bullet"/>
      <w:lvlText w:val="●"/>
      <w:lvlJc w:val="left"/>
      <w:pPr>
        <w:ind w:left="4683" w:hanging="360"/>
      </w:pPr>
      <w:rPr>
        <w:u w:val="none"/>
      </w:rPr>
    </w:lvl>
    <w:lvl w:ilvl="7">
      <w:start w:val="1"/>
      <w:numFmt w:val="bullet"/>
      <w:lvlText w:val="o"/>
      <w:lvlJc w:val="left"/>
      <w:pPr>
        <w:ind w:left="5403" w:hanging="360"/>
      </w:pPr>
      <w:rPr>
        <w:u w:val="none"/>
      </w:rPr>
    </w:lvl>
    <w:lvl w:ilvl="8">
      <w:start w:val="1"/>
      <w:numFmt w:val="bullet"/>
      <w:lvlText w:val="▪"/>
      <w:lvlJc w:val="left"/>
      <w:pPr>
        <w:ind w:left="6123" w:hanging="360"/>
      </w:pPr>
      <w:rPr>
        <w:u w:val="none"/>
      </w:rPr>
    </w:lvl>
  </w:abstractNum>
  <w:abstractNum w:abstractNumId="14" w15:restartNumberingAfterBreak="0">
    <w:nsid w:val="7169228D"/>
    <w:multiLevelType w:val="multilevel"/>
    <w:tmpl w:val="641CDCE4"/>
    <w:lvl w:ilvl="0">
      <w:start w:val="1"/>
      <w:numFmt w:val="bullet"/>
      <w:lvlText w:val="●"/>
      <w:lvlJc w:val="left"/>
      <w:pPr>
        <w:ind w:left="-17" w:hanging="170"/>
      </w:pPr>
      <w:rPr>
        <w:u w:val="none"/>
      </w:rPr>
    </w:lvl>
    <w:lvl w:ilvl="1">
      <w:start w:val="1"/>
      <w:numFmt w:val="bullet"/>
      <w:lvlText w:val="o"/>
      <w:lvlJc w:val="left"/>
      <w:pPr>
        <w:ind w:left="913" w:hanging="360"/>
      </w:pPr>
      <w:rPr>
        <w:u w:val="none"/>
      </w:rPr>
    </w:lvl>
    <w:lvl w:ilvl="2">
      <w:start w:val="1"/>
      <w:numFmt w:val="bullet"/>
      <w:lvlText w:val="▪"/>
      <w:lvlJc w:val="left"/>
      <w:pPr>
        <w:ind w:left="1633" w:hanging="360"/>
      </w:pPr>
      <w:rPr>
        <w:u w:val="none"/>
      </w:rPr>
    </w:lvl>
    <w:lvl w:ilvl="3">
      <w:start w:val="1"/>
      <w:numFmt w:val="bullet"/>
      <w:lvlText w:val="●"/>
      <w:lvlJc w:val="left"/>
      <w:pPr>
        <w:ind w:left="2353" w:hanging="360"/>
      </w:pPr>
      <w:rPr>
        <w:u w:val="none"/>
      </w:rPr>
    </w:lvl>
    <w:lvl w:ilvl="4">
      <w:start w:val="1"/>
      <w:numFmt w:val="bullet"/>
      <w:lvlText w:val="o"/>
      <w:lvlJc w:val="left"/>
      <w:pPr>
        <w:ind w:left="3073" w:hanging="360"/>
      </w:pPr>
      <w:rPr>
        <w:u w:val="none"/>
      </w:rPr>
    </w:lvl>
    <w:lvl w:ilvl="5">
      <w:start w:val="1"/>
      <w:numFmt w:val="bullet"/>
      <w:lvlText w:val="▪"/>
      <w:lvlJc w:val="left"/>
      <w:pPr>
        <w:ind w:left="3793" w:hanging="360"/>
      </w:pPr>
      <w:rPr>
        <w:u w:val="none"/>
      </w:rPr>
    </w:lvl>
    <w:lvl w:ilvl="6">
      <w:start w:val="1"/>
      <w:numFmt w:val="bullet"/>
      <w:lvlText w:val="●"/>
      <w:lvlJc w:val="left"/>
      <w:pPr>
        <w:ind w:left="4513" w:hanging="360"/>
      </w:pPr>
      <w:rPr>
        <w:u w:val="none"/>
      </w:rPr>
    </w:lvl>
    <w:lvl w:ilvl="7">
      <w:start w:val="1"/>
      <w:numFmt w:val="bullet"/>
      <w:lvlText w:val="o"/>
      <w:lvlJc w:val="left"/>
      <w:pPr>
        <w:ind w:left="5233" w:hanging="360"/>
      </w:pPr>
      <w:rPr>
        <w:u w:val="none"/>
      </w:rPr>
    </w:lvl>
    <w:lvl w:ilvl="8">
      <w:start w:val="1"/>
      <w:numFmt w:val="bullet"/>
      <w:lvlText w:val="▪"/>
      <w:lvlJc w:val="left"/>
      <w:pPr>
        <w:ind w:left="5953" w:hanging="360"/>
      </w:pPr>
      <w:rPr>
        <w:u w:val="none"/>
      </w:rPr>
    </w:lvl>
  </w:abstractNum>
  <w:abstractNum w:abstractNumId="15" w15:restartNumberingAfterBreak="0">
    <w:nsid w:val="7AC104D0"/>
    <w:multiLevelType w:val="multilevel"/>
    <w:tmpl w:val="A1FCC048"/>
    <w:lvl w:ilvl="0">
      <w:start w:val="1"/>
      <w:numFmt w:val="bullet"/>
      <w:lvlText w:val="●"/>
      <w:lvlJc w:val="left"/>
      <w:pPr>
        <w:ind w:left="153" w:hanging="170"/>
      </w:pPr>
      <w:rPr>
        <w:u w:val="none"/>
      </w:rPr>
    </w:lvl>
    <w:lvl w:ilvl="1">
      <w:start w:val="1"/>
      <w:numFmt w:val="bullet"/>
      <w:lvlText w:val="o"/>
      <w:lvlJc w:val="left"/>
      <w:pPr>
        <w:ind w:left="1083" w:hanging="360"/>
      </w:pPr>
      <w:rPr>
        <w:u w:val="none"/>
      </w:rPr>
    </w:lvl>
    <w:lvl w:ilvl="2">
      <w:start w:val="1"/>
      <w:numFmt w:val="bullet"/>
      <w:lvlText w:val="▪"/>
      <w:lvlJc w:val="left"/>
      <w:pPr>
        <w:ind w:left="1803" w:hanging="360"/>
      </w:pPr>
      <w:rPr>
        <w:u w:val="none"/>
      </w:rPr>
    </w:lvl>
    <w:lvl w:ilvl="3">
      <w:start w:val="1"/>
      <w:numFmt w:val="bullet"/>
      <w:lvlText w:val="●"/>
      <w:lvlJc w:val="left"/>
      <w:pPr>
        <w:ind w:left="2523" w:hanging="360"/>
      </w:pPr>
      <w:rPr>
        <w:u w:val="none"/>
      </w:rPr>
    </w:lvl>
    <w:lvl w:ilvl="4">
      <w:start w:val="1"/>
      <w:numFmt w:val="bullet"/>
      <w:lvlText w:val="o"/>
      <w:lvlJc w:val="left"/>
      <w:pPr>
        <w:ind w:left="3243" w:hanging="360"/>
      </w:pPr>
      <w:rPr>
        <w:u w:val="none"/>
      </w:rPr>
    </w:lvl>
    <w:lvl w:ilvl="5">
      <w:start w:val="1"/>
      <w:numFmt w:val="bullet"/>
      <w:lvlText w:val="▪"/>
      <w:lvlJc w:val="left"/>
      <w:pPr>
        <w:ind w:left="3963" w:hanging="360"/>
      </w:pPr>
      <w:rPr>
        <w:u w:val="none"/>
      </w:rPr>
    </w:lvl>
    <w:lvl w:ilvl="6">
      <w:start w:val="1"/>
      <w:numFmt w:val="bullet"/>
      <w:lvlText w:val="●"/>
      <w:lvlJc w:val="left"/>
      <w:pPr>
        <w:ind w:left="4683" w:hanging="360"/>
      </w:pPr>
      <w:rPr>
        <w:u w:val="none"/>
      </w:rPr>
    </w:lvl>
    <w:lvl w:ilvl="7">
      <w:start w:val="1"/>
      <w:numFmt w:val="bullet"/>
      <w:lvlText w:val="o"/>
      <w:lvlJc w:val="left"/>
      <w:pPr>
        <w:ind w:left="5403" w:hanging="360"/>
      </w:pPr>
      <w:rPr>
        <w:u w:val="none"/>
      </w:rPr>
    </w:lvl>
    <w:lvl w:ilvl="8">
      <w:start w:val="1"/>
      <w:numFmt w:val="bullet"/>
      <w:lvlText w:val="▪"/>
      <w:lvlJc w:val="left"/>
      <w:pPr>
        <w:ind w:left="6123" w:hanging="360"/>
      </w:pPr>
      <w:rPr>
        <w:u w:val="none"/>
      </w:rPr>
    </w:lvl>
  </w:abstractNum>
  <w:abstractNum w:abstractNumId="16" w15:restartNumberingAfterBreak="0">
    <w:nsid w:val="7E6A6FCE"/>
    <w:multiLevelType w:val="multilevel"/>
    <w:tmpl w:val="02747B42"/>
    <w:lvl w:ilvl="0">
      <w:start w:val="1"/>
      <w:numFmt w:val="bullet"/>
      <w:lvlText w:val="●"/>
      <w:lvlJc w:val="left"/>
      <w:pPr>
        <w:ind w:left="1630" w:hanging="360"/>
      </w:pPr>
      <w:rPr>
        <w:u w:val="none"/>
      </w:rPr>
    </w:lvl>
    <w:lvl w:ilvl="1">
      <w:start w:val="1"/>
      <w:numFmt w:val="bullet"/>
      <w:lvlText w:val="o"/>
      <w:lvlJc w:val="left"/>
      <w:pPr>
        <w:ind w:left="2350" w:hanging="360"/>
      </w:pPr>
      <w:rPr>
        <w:u w:val="none"/>
      </w:rPr>
    </w:lvl>
    <w:lvl w:ilvl="2">
      <w:start w:val="1"/>
      <w:numFmt w:val="bullet"/>
      <w:lvlText w:val="▪"/>
      <w:lvlJc w:val="left"/>
      <w:pPr>
        <w:ind w:left="3070" w:hanging="360"/>
      </w:pPr>
      <w:rPr>
        <w:u w:val="none"/>
      </w:rPr>
    </w:lvl>
    <w:lvl w:ilvl="3">
      <w:start w:val="1"/>
      <w:numFmt w:val="bullet"/>
      <w:lvlText w:val="●"/>
      <w:lvlJc w:val="left"/>
      <w:pPr>
        <w:ind w:left="3790" w:hanging="360"/>
      </w:pPr>
      <w:rPr>
        <w:u w:val="none"/>
      </w:rPr>
    </w:lvl>
    <w:lvl w:ilvl="4">
      <w:start w:val="1"/>
      <w:numFmt w:val="bullet"/>
      <w:lvlText w:val="o"/>
      <w:lvlJc w:val="left"/>
      <w:pPr>
        <w:ind w:left="4510" w:hanging="360"/>
      </w:pPr>
      <w:rPr>
        <w:u w:val="none"/>
      </w:rPr>
    </w:lvl>
    <w:lvl w:ilvl="5">
      <w:start w:val="1"/>
      <w:numFmt w:val="bullet"/>
      <w:lvlText w:val="▪"/>
      <w:lvlJc w:val="left"/>
      <w:pPr>
        <w:ind w:left="5230" w:hanging="360"/>
      </w:pPr>
      <w:rPr>
        <w:u w:val="none"/>
      </w:rPr>
    </w:lvl>
    <w:lvl w:ilvl="6">
      <w:start w:val="1"/>
      <w:numFmt w:val="bullet"/>
      <w:lvlText w:val="●"/>
      <w:lvlJc w:val="left"/>
      <w:pPr>
        <w:ind w:left="5950" w:hanging="360"/>
      </w:pPr>
      <w:rPr>
        <w:u w:val="none"/>
      </w:rPr>
    </w:lvl>
    <w:lvl w:ilvl="7">
      <w:start w:val="1"/>
      <w:numFmt w:val="bullet"/>
      <w:lvlText w:val="o"/>
      <w:lvlJc w:val="left"/>
      <w:pPr>
        <w:ind w:left="6670" w:hanging="360"/>
      </w:pPr>
      <w:rPr>
        <w:u w:val="none"/>
      </w:rPr>
    </w:lvl>
    <w:lvl w:ilvl="8">
      <w:start w:val="1"/>
      <w:numFmt w:val="bullet"/>
      <w:lvlText w:val="▪"/>
      <w:lvlJc w:val="left"/>
      <w:pPr>
        <w:ind w:left="7390" w:hanging="360"/>
      </w:pPr>
      <w:rPr>
        <w:u w:val="none"/>
      </w:rPr>
    </w:lvl>
  </w:abstractNum>
  <w:abstractNum w:abstractNumId="17" w15:restartNumberingAfterBreak="0">
    <w:nsid w:val="7E9A2182"/>
    <w:multiLevelType w:val="multilevel"/>
    <w:tmpl w:val="75AE0CCA"/>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rFonts w:ascii="Arial" w:eastAsia="Arial" w:hAnsi="Arial" w:cs="Arial"/>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F314743"/>
    <w:multiLevelType w:val="multilevel"/>
    <w:tmpl w:val="0BB0D11E"/>
    <w:lvl w:ilvl="0">
      <w:start w:val="1"/>
      <w:numFmt w:val="bullet"/>
      <w:lvlText w:val="●"/>
      <w:lvlJc w:val="left"/>
      <w:pPr>
        <w:ind w:left="153" w:hanging="170"/>
      </w:pPr>
      <w:rPr>
        <w:u w:val="none"/>
      </w:rPr>
    </w:lvl>
    <w:lvl w:ilvl="1">
      <w:start w:val="1"/>
      <w:numFmt w:val="bullet"/>
      <w:lvlText w:val="o"/>
      <w:lvlJc w:val="left"/>
      <w:pPr>
        <w:ind w:left="1083" w:hanging="360"/>
      </w:pPr>
      <w:rPr>
        <w:u w:val="none"/>
      </w:rPr>
    </w:lvl>
    <w:lvl w:ilvl="2">
      <w:start w:val="1"/>
      <w:numFmt w:val="bullet"/>
      <w:lvlText w:val="▪"/>
      <w:lvlJc w:val="left"/>
      <w:pPr>
        <w:ind w:left="1803" w:hanging="360"/>
      </w:pPr>
      <w:rPr>
        <w:u w:val="none"/>
      </w:rPr>
    </w:lvl>
    <w:lvl w:ilvl="3">
      <w:start w:val="1"/>
      <w:numFmt w:val="bullet"/>
      <w:lvlText w:val="●"/>
      <w:lvlJc w:val="left"/>
      <w:pPr>
        <w:ind w:left="2523" w:hanging="360"/>
      </w:pPr>
      <w:rPr>
        <w:u w:val="none"/>
      </w:rPr>
    </w:lvl>
    <w:lvl w:ilvl="4">
      <w:start w:val="1"/>
      <w:numFmt w:val="bullet"/>
      <w:lvlText w:val="o"/>
      <w:lvlJc w:val="left"/>
      <w:pPr>
        <w:ind w:left="3243" w:hanging="360"/>
      </w:pPr>
      <w:rPr>
        <w:u w:val="none"/>
      </w:rPr>
    </w:lvl>
    <w:lvl w:ilvl="5">
      <w:start w:val="1"/>
      <w:numFmt w:val="bullet"/>
      <w:lvlText w:val="▪"/>
      <w:lvlJc w:val="left"/>
      <w:pPr>
        <w:ind w:left="3963" w:hanging="360"/>
      </w:pPr>
      <w:rPr>
        <w:u w:val="none"/>
      </w:rPr>
    </w:lvl>
    <w:lvl w:ilvl="6">
      <w:start w:val="1"/>
      <w:numFmt w:val="bullet"/>
      <w:lvlText w:val="●"/>
      <w:lvlJc w:val="left"/>
      <w:pPr>
        <w:ind w:left="4683" w:hanging="360"/>
      </w:pPr>
      <w:rPr>
        <w:u w:val="none"/>
      </w:rPr>
    </w:lvl>
    <w:lvl w:ilvl="7">
      <w:start w:val="1"/>
      <w:numFmt w:val="bullet"/>
      <w:lvlText w:val="o"/>
      <w:lvlJc w:val="left"/>
      <w:pPr>
        <w:ind w:left="5403" w:hanging="360"/>
      </w:pPr>
      <w:rPr>
        <w:u w:val="none"/>
      </w:rPr>
    </w:lvl>
    <w:lvl w:ilvl="8">
      <w:start w:val="1"/>
      <w:numFmt w:val="bullet"/>
      <w:lvlText w:val="▪"/>
      <w:lvlJc w:val="left"/>
      <w:pPr>
        <w:ind w:left="6123" w:hanging="360"/>
      </w:pPr>
      <w:rPr>
        <w:u w:val="none"/>
      </w:rPr>
    </w:lvl>
  </w:abstractNum>
  <w:num w:numId="1">
    <w:abstractNumId w:val="6"/>
  </w:num>
  <w:num w:numId="2">
    <w:abstractNumId w:val="3"/>
  </w:num>
  <w:num w:numId="3">
    <w:abstractNumId w:val="9"/>
  </w:num>
  <w:num w:numId="4">
    <w:abstractNumId w:val="7"/>
  </w:num>
  <w:num w:numId="5">
    <w:abstractNumId w:val="10"/>
  </w:num>
  <w:num w:numId="6">
    <w:abstractNumId w:val="13"/>
  </w:num>
  <w:num w:numId="7">
    <w:abstractNumId w:val="11"/>
  </w:num>
  <w:num w:numId="8">
    <w:abstractNumId w:val="0"/>
  </w:num>
  <w:num w:numId="9">
    <w:abstractNumId w:val="4"/>
  </w:num>
  <w:num w:numId="10">
    <w:abstractNumId w:val="18"/>
  </w:num>
  <w:num w:numId="11">
    <w:abstractNumId w:val="14"/>
  </w:num>
  <w:num w:numId="12">
    <w:abstractNumId w:val="12"/>
  </w:num>
  <w:num w:numId="13">
    <w:abstractNumId w:val="17"/>
  </w:num>
  <w:num w:numId="14">
    <w:abstractNumId w:val="16"/>
  </w:num>
  <w:num w:numId="15">
    <w:abstractNumId w:val="15"/>
  </w:num>
  <w:num w:numId="16">
    <w:abstractNumId w:val="1"/>
  </w:num>
  <w:num w:numId="17">
    <w:abstractNumId w:val="5"/>
  </w:num>
  <w:num w:numId="18">
    <w:abstractNumId w:val="8"/>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AE4"/>
    <w:rsid w:val="00257A11"/>
    <w:rsid w:val="00595EE0"/>
    <w:rsid w:val="008636BF"/>
    <w:rsid w:val="00DC1BF3"/>
    <w:rsid w:val="00DF634E"/>
    <w:rsid w:val="00FC0A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1FE0B"/>
  <w15:docId w15:val="{2A5DD74B-934B-43CF-A2BD-EC0732DD0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https://www.legislation.gov.uk/ukpga/2010/15/content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cs.google.com/document/d/1H7xDkW5j-QtWCl8O7xkjmgyUWJ2JRBRE/edit" TargetMode="External"/><Relationship Id="rId17" Type="http://schemas.openxmlformats.org/officeDocument/2006/relationships/hyperlink" Target="https://www.gov.uk/government/publications/teachers-standards" TargetMode="External"/><Relationship Id="rId2" Type="http://schemas.openxmlformats.org/officeDocument/2006/relationships/numbering" Target="numbering.xml"/><Relationship Id="rId16" Type="http://schemas.openxmlformats.org/officeDocument/2006/relationships/hyperlink" Target="http://www.legislation.gov.uk/ukpga/2017/16/section/34/enacted" TargetMode="External"/><Relationship Id="rId20" Type="http://schemas.openxmlformats.org/officeDocument/2006/relationships/hyperlink" Target="https://www.legislation.gov.uk/ukpga/1996/56/conte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document/d/1H7xDkW5j-QtWCl8O7xkjmgyUWJ2JRBRE/edi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legislation.gov.uk/ukpga/1996/56/contents" TargetMode="External"/><Relationship Id="rId23" Type="http://schemas.openxmlformats.org/officeDocument/2006/relationships/fontTable" Target="fontTable.xml"/><Relationship Id="rId10" Type="http://schemas.openxmlformats.org/officeDocument/2006/relationships/hyperlink" Target="https://docs.google.com/document/d/1H7xDkW5j-QtWCl8O7xkjmgyUWJ2JRBRE/edit" TargetMode="External"/><Relationship Id="rId19" Type="http://schemas.openxmlformats.org/officeDocument/2006/relationships/hyperlink" Target="https://www.legislation.gov.uk/ukpga/1998/42/contents" TargetMode="External"/><Relationship Id="rId4" Type="http://schemas.openxmlformats.org/officeDocument/2006/relationships/settings" Target="settings.xml"/><Relationship Id="rId9" Type="http://schemas.openxmlformats.org/officeDocument/2006/relationships/hyperlink" Target="https://docs.google.com/document/d/1H7xDkW5j-QtWCl8O7xkjmgyUWJ2JRBRE/edit" TargetMode="External"/><Relationship Id="rId14" Type="http://schemas.openxmlformats.org/officeDocument/2006/relationships/hyperlink" Target="https://www.gov.uk/government/consultations/relationships-and-sex-education-and-health-education"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ElkFuFJvb2f3B7MDjTF6HNyTFA==">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6052</Words>
  <Characters>34499</Characters>
  <Application>Microsoft Office Word</Application>
  <DocSecurity>0</DocSecurity>
  <Lines>287</Lines>
  <Paragraphs>80</Paragraphs>
  <ScaleCrop>false</ScaleCrop>
  <Company/>
  <LinksUpToDate>false</LinksUpToDate>
  <CharactersWithSpaces>40471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Shelly</dc:creator>
  <cp:lastModifiedBy>Shelly</cp:lastModifiedBy>
  <cp:revision>2</cp:revision>
  <dcterms:created xsi:type="dcterms:W3CDTF">2026-07-16T12:50:00Z</dcterms:created>
  <dcterms:modified xsi:type="dcterms:W3CDTF">2026-07-16T12:50:00Z</dcterms:modified>
</cp:coreProperties>
</file>