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Calibri" w:cs="Calibri" w:eastAsia="Calibri" w:hAnsi="Calibri"/>
          <w:b w:val="1"/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-152399</wp:posOffset>
            </wp:positionH>
            <wp:positionV relativeFrom="paragraph">
              <wp:posOffset>19050</wp:posOffset>
            </wp:positionV>
            <wp:extent cx="2852738" cy="1101992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20829" r="389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2738" cy="11019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5772830</wp:posOffset>
            </wp:positionH>
            <wp:positionV relativeFrom="paragraph">
              <wp:posOffset>19050</wp:posOffset>
            </wp:positionV>
            <wp:extent cx="513670" cy="719138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-4582" l="0" r="0" t="-3234"/>
                    <a:stretch>
                      <a:fillRect/>
                    </a:stretch>
                  </pic:blipFill>
                  <pic:spPr>
                    <a:xfrm>
                      <a:off x="0" y="0"/>
                      <a:ext cx="513670" cy="7191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chitects Daughter" w:cs="Architects Daughter" w:eastAsia="Architects Daughter" w:hAnsi="Architects Daughter"/>
          <w:b w:val="1"/>
          <w:sz w:val="23"/>
          <w:szCs w:val="23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3"/>
          <w:szCs w:val="23"/>
          <w:rtl w:val="0"/>
        </w:rPr>
        <w:t xml:space="preserve">                                                Summer Reading Challenge Reading Log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Calibri" w:cs="Calibri" w:eastAsia="Calibri" w:hAnsi="Calibri"/>
          <w:b w:val="1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                 Name: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Calibri" w:cs="Calibri" w:eastAsia="Calibri" w:hAnsi="Calibri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2415"/>
        <w:gridCol w:w="1260"/>
        <w:gridCol w:w="5250"/>
        <w:tblGridChange w:id="0">
          <w:tblGrid>
            <w:gridCol w:w="930"/>
            <w:gridCol w:w="2415"/>
            <w:gridCol w:w="1260"/>
            <w:gridCol w:w="52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Rating *****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Review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.99316406250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column">
                    <wp:posOffset>2438400</wp:posOffset>
                  </wp:positionH>
                  <wp:positionV relativeFrom="paragraph">
                    <wp:posOffset>152400</wp:posOffset>
                  </wp:positionV>
                  <wp:extent cx="1000125" cy="1000125"/>
                  <wp:effectExtent b="0" l="0" r="0" t="0"/>
                  <wp:wrapNone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55">
      <w:pPr>
        <w:spacing w:line="276" w:lineRule="auto"/>
        <w:rPr>
          <w:rFonts w:ascii="Calibri" w:cs="Calibri" w:eastAsia="Calibri" w:hAnsi="Calibri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2415"/>
        <w:gridCol w:w="1260"/>
        <w:gridCol w:w="5250"/>
        <w:tblGridChange w:id="0">
          <w:tblGrid>
            <w:gridCol w:w="930"/>
            <w:gridCol w:w="2415"/>
            <w:gridCol w:w="1260"/>
            <w:gridCol w:w="52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Rating *****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Review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.99316406250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column">
                    <wp:posOffset>2438400</wp:posOffset>
                  </wp:positionH>
                  <wp:positionV relativeFrom="paragraph">
                    <wp:posOffset>152400</wp:posOffset>
                  </wp:positionV>
                  <wp:extent cx="1000125" cy="1000125"/>
                  <wp:effectExtent b="0" l="0" r="0" t="0"/>
                  <wp:wrapNone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A4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Architects Daugh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